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869A4" w14:textId="77777777" w:rsidR="004849ED" w:rsidRDefault="005805B8">
      <w:pPr>
        <w:pStyle w:val="Title"/>
      </w:pPr>
      <w:r>
        <w:rPr>
          <w:spacing w:val="-2"/>
        </w:rPr>
        <w:t>Curriculum</w:t>
      </w:r>
      <w:r>
        <w:rPr>
          <w:spacing w:val="-16"/>
        </w:rPr>
        <w:t xml:space="preserve"> </w:t>
      </w:r>
      <w:r>
        <w:rPr>
          <w:spacing w:val="-2"/>
        </w:rPr>
        <w:t>Vitae</w:t>
      </w:r>
    </w:p>
    <w:p w14:paraId="70098B85" w14:textId="77777777" w:rsidR="004849ED" w:rsidRDefault="005805B8">
      <w:pPr>
        <w:spacing w:before="425" w:line="252" w:lineRule="auto"/>
        <w:ind w:left="360"/>
      </w:pPr>
      <w:r>
        <w:t>Notarization.</w:t>
      </w:r>
      <w:r>
        <w:rPr>
          <w:spacing w:val="35"/>
        </w:rPr>
        <w:t xml:space="preserve"> </w:t>
      </w:r>
      <w:r>
        <w:t>I</w:t>
      </w:r>
      <w:r>
        <w:rPr>
          <w:spacing w:val="36"/>
        </w:rPr>
        <w:t xml:space="preserve"> </w:t>
      </w:r>
      <w:r>
        <w:t>have</w:t>
      </w:r>
      <w:r>
        <w:rPr>
          <w:spacing w:val="36"/>
        </w:rPr>
        <w:t xml:space="preserve"> </w:t>
      </w:r>
      <w:r>
        <w:t>read</w:t>
      </w:r>
      <w:r>
        <w:rPr>
          <w:spacing w:val="36"/>
        </w:rPr>
        <w:t xml:space="preserve"> </w:t>
      </w:r>
      <w:r>
        <w:t>the</w:t>
      </w:r>
      <w:r>
        <w:rPr>
          <w:spacing w:val="36"/>
        </w:rPr>
        <w:t xml:space="preserve"> </w:t>
      </w:r>
      <w:r>
        <w:t>following</w:t>
      </w:r>
      <w:r>
        <w:rPr>
          <w:spacing w:val="36"/>
        </w:rPr>
        <w:t xml:space="preserve"> </w:t>
      </w:r>
      <w:r>
        <w:t>and</w:t>
      </w:r>
      <w:r>
        <w:rPr>
          <w:spacing w:val="36"/>
        </w:rPr>
        <w:t xml:space="preserve"> </w:t>
      </w:r>
      <w:r>
        <w:t>certify</w:t>
      </w:r>
      <w:r>
        <w:rPr>
          <w:spacing w:val="37"/>
        </w:rPr>
        <w:t xml:space="preserve"> </w:t>
      </w:r>
      <w:r>
        <w:t>that</w:t>
      </w:r>
      <w:r>
        <w:rPr>
          <w:spacing w:val="36"/>
        </w:rPr>
        <w:t xml:space="preserve"> </w:t>
      </w:r>
      <w:r>
        <w:t>this</w:t>
      </w:r>
      <w:r>
        <w:rPr>
          <w:spacing w:val="40"/>
        </w:rPr>
        <w:t xml:space="preserve"> </w:t>
      </w:r>
      <w:r>
        <w:rPr>
          <w:i/>
        </w:rPr>
        <w:t>curriculum</w:t>
      </w:r>
      <w:r>
        <w:rPr>
          <w:i/>
          <w:spacing w:val="35"/>
        </w:rPr>
        <w:t xml:space="preserve"> </w:t>
      </w:r>
      <w:r>
        <w:rPr>
          <w:i/>
        </w:rPr>
        <w:t>vitae</w:t>
      </w:r>
      <w:r>
        <w:rPr>
          <w:i/>
          <w:spacing w:val="38"/>
        </w:rPr>
        <w:t xml:space="preserve"> </w:t>
      </w:r>
      <w:r>
        <w:t>is</w:t>
      </w:r>
      <w:r>
        <w:rPr>
          <w:spacing w:val="36"/>
        </w:rPr>
        <w:t xml:space="preserve"> </w:t>
      </w:r>
      <w:r>
        <w:t>a</w:t>
      </w:r>
      <w:r>
        <w:rPr>
          <w:spacing w:val="36"/>
        </w:rPr>
        <w:t xml:space="preserve"> </w:t>
      </w:r>
      <w:r>
        <w:t>current</w:t>
      </w:r>
      <w:r>
        <w:rPr>
          <w:spacing w:val="37"/>
        </w:rPr>
        <w:t xml:space="preserve"> </w:t>
      </w:r>
      <w:r>
        <w:t>and accurate statement of my professional record.</w:t>
      </w:r>
    </w:p>
    <w:p w14:paraId="393A7071" w14:textId="492D6D7F" w:rsidR="004849ED" w:rsidRDefault="0000721E">
      <w:pPr>
        <w:pStyle w:val="BodyText"/>
        <w:spacing w:before="0"/>
        <w:ind w:left="0"/>
        <w:rPr>
          <w:sz w:val="22"/>
        </w:rPr>
      </w:pPr>
      <w:r>
        <w:rPr>
          <w:noProof/>
          <w:sz w:val="22"/>
        </w:rPr>
        <mc:AlternateContent>
          <mc:Choice Requires="wps">
            <w:drawing>
              <wp:anchor distT="0" distB="0" distL="114300" distR="114300" simplePos="0" relativeHeight="487588864" behindDoc="0" locked="0" layoutInCell="1" allowOverlap="1" wp14:anchorId="6ECE8936" wp14:editId="620122E8">
                <wp:simplePos x="0" y="0"/>
                <wp:positionH relativeFrom="column">
                  <wp:posOffset>982355</wp:posOffset>
                </wp:positionH>
                <wp:positionV relativeFrom="paragraph">
                  <wp:posOffset>127291</wp:posOffset>
                </wp:positionV>
                <wp:extent cx="625465" cy="428334"/>
                <wp:effectExtent l="0" t="0" r="22860" b="10160"/>
                <wp:wrapNone/>
                <wp:docPr id="413704896" name="Freeform: Shape 2"/>
                <wp:cNvGraphicFramePr/>
                <a:graphic xmlns:a="http://schemas.openxmlformats.org/drawingml/2006/main">
                  <a:graphicData uri="http://schemas.microsoft.com/office/word/2010/wordprocessingShape">
                    <wps:wsp>
                      <wps:cNvSpPr/>
                      <wps:spPr>
                        <a:xfrm>
                          <a:off x="0" y="0"/>
                          <a:ext cx="625465" cy="428334"/>
                        </a:xfrm>
                        <a:custGeom>
                          <a:avLst/>
                          <a:gdLst>
                            <a:gd name="csX0" fmla="*/ 107305 w 625465"/>
                            <a:gd name="csY0" fmla="*/ 100674 h 428334"/>
                            <a:gd name="csX1" fmla="*/ 122545 w 625465"/>
                            <a:gd name="csY1" fmla="*/ 138774 h 428334"/>
                            <a:gd name="csX2" fmla="*/ 114925 w 625465"/>
                            <a:gd name="csY2" fmla="*/ 367374 h 428334"/>
                            <a:gd name="csX3" fmla="*/ 69205 w 625465"/>
                            <a:gd name="csY3" fmla="*/ 420714 h 428334"/>
                            <a:gd name="csX4" fmla="*/ 38725 w 625465"/>
                            <a:gd name="csY4" fmla="*/ 428334 h 428334"/>
                            <a:gd name="csX5" fmla="*/ 625 w 625465"/>
                            <a:gd name="csY5" fmla="*/ 413094 h 428334"/>
                            <a:gd name="csX6" fmla="*/ 23485 w 625465"/>
                            <a:gd name="csY6" fmla="*/ 390234 h 428334"/>
                            <a:gd name="csX7" fmla="*/ 114925 w 625465"/>
                            <a:gd name="csY7" fmla="*/ 405474 h 428334"/>
                            <a:gd name="csX8" fmla="*/ 267325 w 625465"/>
                            <a:gd name="csY8" fmla="*/ 390234 h 428334"/>
                            <a:gd name="csX9" fmla="*/ 282565 w 625465"/>
                            <a:gd name="csY9" fmla="*/ 359754 h 428334"/>
                            <a:gd name="csX10" fmla="*/ 313045 w 625465"/>
                            <a:gd name="csY10" fmla="*/ 336894 h 428334"/>
                            <a:gd name="csX11" fmla="*/ 320665 w 625465"/>
                            <a:gd name="csY11" fmla="*/ 314034 h 428334"/>
                            <a:gd name="csX12" fmla="*/ 313045 w 625465"/>
                            <a:gd name="csY12" fmla="*/ 184494 h 428334"/>
                            <a:gd name="csX13" fmla="*/ 267325 w 625465"/>
                            <a:gd name="csY13" fmla="*/ 131154 h 428334"/>
                            <a:gd name="csX14" fmla="*/ 229225 w 625465"/>
                            <a:gd name="csY14" fmla="*/ 115914 h 428334"/>
                            <a:gd name="csX15" fmla="*/ 183505 w 625465"/>
                            <a:gd name="csY15" fmla="*/ 93054 h 428334"/>
                            <a:gd name="csX16" fmla="*/ 137785 w 625465"/>
                            <a:gd name="csY16" fmla="*/ 85434 h 428334"/>
                            <a:gd name="csX17" fmla="*/ 114925 w 625465"/>
                            <a:gd name="csY17" fmla="*/ 77814 h 428334"/>
                            <a:gd name="csX18" fmla="*/ 61585 w 625465"/>
                            <a:gd name="csY18" fmla="*/ 93054 h 428334"/>
                            <a:gd name="csX19" fmla="*/ 99685 w 625465"/>
                            <a:gd name="csY19" fmla="*/ 131154 h 428334"/>
                            <a:gd name="csX20" fmla="*/ 198745 w 625465"/>
                            <a:gd name="csY20" fmla="*/ 123534 h 428334"/>
                            <a:gd name="csX21" fmla="*/ 221605 w 625465"/>
                            <a:gd name="csY21" fmla="*/ 100674 h 428334"/>
                            <a:gd name="csX22" fmla="*/ 267325 w 625465"/>
                            <a:gd name="csY22" fmla="*/ 85434 h 428334"/>
                            <a:gd name="csX23" fmla="*/ 404485 w 625465"/>
                            <a:gd name="csY23" fmla="*/ 70194 h 428334"/>
                            <a:gd name="csX24" fmla="*/ 389245 w 625465"/>
                            <a:gd name="csY24" fmla="*/ 1614 h 428334"/>
                            <a:gd name="csX25" fmla="*/ 374005 w 625465"/>
                            <a:gd name="csY25" fmla="*/ 24474 h 428334"/>
                            <a:gd name="csX26" fmla="*/ 396865 w 625465"/>
                            <a:gd name="csY26" fmla="*/ 108294 h 428334"/>
                            <a:gd name="csX27" fmla="*/ 412105 w 625465"/>
                            <a:gd name="csY27" fmla="*/ 138774 h 428334"/>
                            <a:gd name="csX28" fmla="*/ 419725 w 625465"/>
                            <a:gd name="csY28" fmla="*/ 161634 h 428334"/>
                            <a:gd name="csX29" fmla="*/ 442585 w 625465"/>
                            <a:gd name="csY29" fmla="*/ 199734 h 428334"/>
                            <a:gd name="csX30" fmla="*/ 465445 w 625465"/>
                            <a:gd name="csY30" fmla="*/ 283554 h 428334"/>
                            <a:gd name="csX31" fmla="*/ 480685 w 625465"/>
                            <a:gd name="csY31" fmla="*/ 329274 h 428334"/>
                            <a:gd name="csX32" fmla="*/ 465445 w 625465"/>
                            <a:gd name="csY32" fmla="*/ 397854 h 428334"/>
                            <a:gd name="csX33" fmla="*/ 389245 w 625465"/>
                            <a:gd name="csY33" fmla="*/ 420714 h 428334"/>
                            <a:gd name="csX34" fmla="*/ 297805 w 625465"/>
                            <a:gd name="csY34" fmla="*/ 314034 h 428334"/>
                            <a:gd name="csX35" fmla="*/ 335905 w 625465"/>
                            <a:gd name="csY35" fmla="*/ 306414 h 428334"/>
                            <a:gd name="csX36" fmla="*/ 473065 w 625465"/>
                            <a:gd name="csY36" fmla="*/ 291174 h 428334"/>
                            <a:gd name="csX37" fmla="*/ 503545 w 625465"/>
                            <a:gd name="csY37" fmla="*/ 275934 h 428334"/>
                            <a:gd name="csX38" fmla="*/ 511165 w 625465"/>
                            <a:gd name="csY38" fmla="*/ 207354 h 428334"/>
                            <a:gd name="csX39" fmla="*/ 518785 w 625465"/>
                            <a:gd name="csY39" fmla="*/ 176874 h 428334"/>
                            <a:gd name="csX40" fmla="*/ 526405 w 625465"/>
                            <a:gd name="csY40" fmla="*/ 62574 h 428334"/>
                            <a:gd name="csX41" fmla="*/ 511165 w 625465"/>
                            <a:gd name="csY41" fmla="*/ 344514 h 428334"/>
                            <a:gd name="csX42" fmla="*/ 488305 w 625465"/>
                            <a:gd name="csY42" fmla="*/ 314034 h 428334"/>
                            <a:gd name="csX43" fmla="*/ 495925 w 625465"/>
                            <a:gd name="csY43" fmla="*/ 154014 h 428334"/>
                            <a:gd name="csX44" fmla="*/ 511165 w 625465"/>
                            <a:gd name="csY44" fmla="*/ 115914 h 428334"/>
                            <a:gd name="csX45" fmla="*/ 549265 w 625465"/>
                            <a:gd name="csY45" fmla="*/ 93054 h 428334"/>
                            <a:gd name="csX46" fmla="*/ 602605 w 625465"/>
                            <a:gd name="csY46" fmla="*/ 108294 h 428334"/>
                            <a:gd name="csX47" fmla="*/ 625465 w 625465"/>
                            <a:gd name="csY47" fmla="*/ 176874 h 428334"/>
                            <a:gd name="csX48" fmla="*/ 610225 w 625465"/>
                            <a:gd name="csY48" fmla="*/ 230214 h 428334"/>
                            <a:gd name="csX49" fmla="*/ 587365 w 625465"/>
                            <a:gd name="csY49" fmla="*/ 237834 h 428334"/>
                            <a:gd name="csX50" fmla="*/ 518785 w 625465"/>
                            <a:gd name="csY50" fmla="*/ 245454 h 428334"/>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 ang="0">
                              <a:pos x="csX41" y="csY41"/>
                            </a:cxn>
                            <a:cxn ang="0">
                              <a:pos x="csX42" y="csY42"/>
                            </a:cxn>
                            <a:cxn ang="0">
                              <a:pos x="csX43" y="csY43"/>
                            </a:cxn>
                            <a:cxn ang="0">
                              <a:pos x="csX44" y="csY44"/>
                            </a:cxn>
                            <a:cxn ang="0">
                              <a:pos x="csX45" y="csY45"/>
                            </a:cxn>
                            <a:cxn ang="0">
                              <a:pos x="csX46" y="csY46"/>
                            </a:cxn>
                            <a:cxn ang="0">
                              <a:pos x="csX47" y="csY47"/>
                            </a:cxn>
                            <a:cxn ang="0">
                              <a:pos x="csX48" y="csY48"/>
                            </a:cxn>
                            <a:cxn ang="0">
                              <a:pos x="csX49" y="csY49"/>
                            </a:cxn>
                            <a:cxn ang="0">
                              <a:pos x="csX50" y="csY50"/>
                            </a:cxn>
                          </a:cxnLst>
                          <a:rect l="l" t="t" r="r" b="b"/>
                          <a:pathLst>
                            <a:path w="625465" h="428334">
                              <a:moveTo>
                                <a:pt x="107305" y="100674"/>
                              </a:moveTo>
                              <a:cubicBezTo>
                                <a:pt x="112385" y="113374"/>
                                <a:pt x="117742" y="125967"/>
                                <a:pt x="122545" y="138774"/>
                              </a:cubicBezTo>
                              <a:cubicBezTo>
                                <a:pt x="151543" y="216101"/>
                                <a:pt x="133914" y="245845"/>
                                <a:pt x="114925" y="367374"/>
                              </a:cubicBezTo>
                              <a:cubicBezTo>
                                <a:pt x="111477" y="389441"/>
                                <a:pt x="89471" y="412028"/>
                                <a:pt x="69205" y="420714"/>
                              </a:cubicBezTo>
                              <a:cubicBezTo>
                                <a:pt x="59579" y="424839"/>
                                <a:pt x="48885" y="425794"/>
                                <a:pt x="38725" y="428334"/>
                              </a:cubicBezTo>
                              <a:cubicBezTo>
                                <a:pt x="26025" y="423254"/>
                                <a:pt x="5705" y="425794"/>
                                <a:pt x="625" y="413094"/>
                              </a:cubicBezTo>
                              <a:cubicBezTo>
                                <a:pt x="-3377" y="403088"/>
                                <a:pt x="12733" y="390951"/>
                                <a:pt x="23485" y="390234"/>
                              </a:cubicBezTo>
                              <a:cubicBezTo>
                                <a:pt x="54317" y="388179"/>
                                <a:pt x="84445" y="400394"/>
                                <a:pt x="114925" y="405474"/>
                              </a:cubicBezTo>
                              <a:cubicBezTo>
                                <a:pt x="165725" y="400394"/>
                                <a:pt x="218071" y="403667"/>
                                <a:pt x="267325" y="390234"/>
                              </a:cubicBezTo>
                              <a:cubicBezTo>
                                <a:pt x="278284" y="387245"/>
                                <a:pt x="275173" y="368379"/>
                                <a:pt x="282565" y="359754"/>
                              </a:cubicBezTo>
                              <a:cubicBezTo>
                                <a:pt x="290830" y="350111"/>
                                <a:pt x="302885" y="344514"/>
                                <a:pt x="313045" y="336894"/>
                              </a:cubicBezTo>
                              <a:cubicBezTo>
                                <a:pt x="315585" y="329274"/>
                                <a:pt x="320665" y="322066"/>
                                <a:pt x="320665" y="314034"/>
                              </a:cubicBezTo>
                              <a:cubicBezTo>
                                <a:pt x="320665" y="270779"/>
                                <a:pt x="319461" y="227270"/>
                                <a:pt x="313045" y="184494"/>
                              </a:cubicBezTo>
                              <a:cubicBezTo>
                                <a:pt x="311130" y="171727"/>
                                <a:pt x="270870" y="133517"/>
                                <a:pt x="267325" y="131154"/>
                              </a:cubicBezTo>
                              <a:cubicBezTo>
                                <a:pt x="255944" y="123567"/>
                                <a:pt x="241677" y="121574"/>
                                <a:pt x="229225" y="115914"/>
                              </a:cubicBezTo>
                              <a:cubicBezTo>
                                <a:pt x="213713" y="108863"/>
                                <a:pt x="199669" y="98442"/>
                                <a:pt x="183505" y="93054"/>
                              </a:cubicBezTo>
                              <a:cubicBezTo>
                                <a:pt x="168848" y="88168"/>
                                <a:pt x="152867" y="88786"/>
                                <a:pt x="137785" y="85434"/>
                              </a:cubicBezTo>
                              <a:cubicBezTo>
                                <a:pt x="129944" y="83692"/>
                                <a:pt x="122545" y="80354"/>
                                <a:pt x="114925" y="77814"/>
                              </a:cubicBezTo>
                              <a:cubicBezTo>
                                <a:pt x="97145" y="82894"/>
                                <a:pt x="66665" y="75274"/>
                                <a:pt x="61585" y="93054"/>
                              </a:cubicBezTo>
                              <a:cubicBezTo>
                                <a:pt x="56651" y="110323"/>
                                <a:pt x="82152" y="127258"/>
                                <a:pt x="99685" y="131154"/>
                              </a:cubicBezTo>
                              <a:cubicBezTo>
                                <a:pt x="132014" y="138338"/>
                                <a:pt x="165725" y="126074"/>
                                <a:pt x="198745" y="123534"/>
                              </a:cubicBezTo>
                              <a:cubicBezTo>
                                <a:pt x="206365" y="115914"/>
                                <a:pt x="212185" y="105907"/>
                                <a:pt x="221605" y="100674"/>
                              </a:cubicBezTo>
                              <a:cubicBezTo>
                                <a:pt x="235648" y="92872"/>
                                <a:pt x="252085" y="90514"/>
                                <a:pt x="267325" y="85434"/>
                              </a:cubicBezTo>
                              <a:cubicBezTo>
                                <a:pt x="326410" y="65739"/>
                                <a:pt x="282171" y="78348"/>
                                <a:pt x="404485" y="70194"/>
                              </a:cubicBezTo>
                              <a:cubicBezTo>
                                <a:pt x="399405" y="47334"/>
                                <a:pt x="402235" y="21099"/>
                                <a:pt x="389245" y="1614"/>
                              </a:cubicBezTo>
                              <a:cubicBezTo>
                                <a:pt x="384165" y="-6006"/>
                                <a:pt x="374005" y="15316"/>
                                <a:pt x="374005" y="24474"/>
                              </a:cubicBezTo>
                              <a:cubicBezTo>
                                <a:pt x="374005" y="28359"/>
                                <a:pt x="389213" y="90439"/>
                                <a:pt x="396865" y="108294"/>
                              </a:cubicBezTo>
                              <a:cubicBezTo>
                                <a:pt x="401340" y="118735"/>
                                <a:pt x="407630" y="128333"/>
                                <a:pt x="412105" y="138774"/>
                              </a:cubicBezTo>
                              <a:cubicBezTo>
                                <a:pt x="415269" y="146157"/>
                                <a:pt x="416133" y="154450"/>
                                <a:pt x="419725" y="161634"/>
                              </a:cubicBezTo>
                              <a:cubicBezTo>
                                <a:pt x="426349" y="174881"/>
                                <a:pt x="436456" y="186251"/>
                                <a:pt x="442585" y="199734"/>
                              </a:cubicBezTo>
                              <a:cubicBezTo>
                                <a:pt x="463519" y="245788"/>
                                <a:pt x="453386" y="239338"/>
                                <a:pt x="465445" y="283554"/>
                              </a:cubicBezTo>
                              <a:cubicBezTo>
                                <a:pt x="469672" y="299052"/>
                                <a:pt x="475605" y="314034"/>
                                <a:pt x="480685" y="329274"/>
                              </a:cubicBezTo>
                              <a:cubicBezTo>
                                <a:pt x="475605" y="352134"/>
                                <a:pt x="476659" y="377296"/>
                                <a:pt x="465445" y="397854"/>
                              </a:cubicBezTo>
                              <a:cubicBezTo>
                                <a:pt x="456585" y="414097"/>
                                <a:pt x="397967" y="419260"/>
                                <a:pt x="389245" y="420714"/>
                              </a:cubicBezTo>
                              <a:cubicBezTo>
                                <a:pt x="296983" y="408412"/>
                                <a:pt x="222154" y="436968"/>
                                <a:pt x="297805" y="314034"/>
                              </a:cubicBezTo>
                              <a:cubicBezTo>
                                <a:pt x="304593" y="303004"/>
                                <a:pt x="323062" y="308089"/>
                                <a:pt x="335905" y="306414"/>
                              </a:cubicBezTo>
                              <a:cubicBezTo>
                                <a:pt x="381520" y="300464"/>
                                <a:pt x="427345" y="296254"/>
                                <a:pt x="473065" y="291174"/>
                              </a:cubicBezTo>
                              <a:cubicBezTo>
                                <a:pt x="483225" y="286094"/>
                                <a:pt x="498845" y="286275"/>
                                <a:pt x="503545" y="275934"/>
                              </a:cubicBezTo>
                              <a:cubicBezTo>
                                <a:pt x="513063" y="254995"/>
                                <a:pt x="507668" y="230087"/>
                                <a:pt x="511165" y="207354"/>
                              </a:cubicBezTo>
                              <a:cubicBezTo>
                                <a:pt x="512757" y="197003"/>
                                <a:pt x="516245" y="187034"/>
                                <a:pt x="518785" y="176874"/>
                              </a:cubicBezTo>
                              <a:cubicBezTo>
                                <a:pt x="521325" y="138774"/>
                                <a:pt x="526405" y="24389"/>
                                <a:pt x="526405" y="62574"/>
                              </a:cubicBezTo>
                              <a:cubicBezTo>
                                <a:pt x="526405" y="279237"/>
                                <a:pt x="533455" y="233064"/>
                                <a:pt x="511165" y="344514"/>
                              </a:cubicBezTo>
                              <a:cubicBezTo>
                                <a:pt x="503545" y="334354"/>
                                <a:pt x="494606" y="325061"/>
                                <a:pt x="488305" y="314034"/>
                              </a:cubicBezTo>
                              <a:cubicBezTo>
                                <a:pt x="463664" y="270912"/>
                                <a:pt x="493968" y="165264"/>
                                <a:pt x="495925" y="154014"/>
                              </a:cubicBezTo>
                              <a:cubicBezTo>
                                <a:pt x="498269" y="140538"/>
                                <a:pt x="502158" y="126208"/>
                                <a:pt x="511165" y="115914"/>
                              </a:cubicBezTo>
                              <a:cubicBezTo>
                                <a:pt x="520918" y="104768"/>
                                <a:pt x="536565" y="100674"/>
                                <a:pt x="549265" y="93054"/>
                              </a:cubicBezTo>
                              <a:cubicBezTo>
                                <a:pt x="567045" y="98134"/>
                                <a:pt x="590166" y="94611"/>
                                <a:pt x="602605" y="108294"/>
                              </a:cubicBezTo>
                              <a:cubicBezTo>
                                <a:pt x="618814" y="126124"/>
                                <a:pt x="625465" y="176874"/>
                                <a:pt x="625465" y="176874"/>
                              </a:cubicBezTo>
                              <a:cubicBezTo>
                                <a:pt x="620385" y="194654"/>
                                <a:pt x="620025" y="214533"/>
                                <a:pt x="610225" y="230214"/>
                              </a:cubicBezTo>
                              <a:cubicBezTo>
                                <a:pt x="605968" y="237025"/>
                                <a:pt x="595114" y="235721"/>
                                <a:pt x="587365" y="237834"/>
                              </a:cubicBezTo>
                              <a:cubicBezTo>
                                <a:pt x="524071" y="255096"/>
                                <a:pt x="541018" y="267687"/>
                                <a:pt x="518785" y="245454"/>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D6A905" id="Freeform: Shape 2" o:spid="_x0000_s1026" style="position:absolute;margin-left:77.35pt;margin-top:10pt;width:49.25pt;height:33.75pt;z-index:487588864;visibility:visible;mso-wrap-style:square;mso-wrap-distance-left:9pt;mso-wrap-distance-top:0;mso-wrap-distance-right:9pt;mso-wrap-distance-bottom:0;mso-position-horizontal:absolute;mso-position-horizontal-relative:text;mso-position-vertical:absolute;mso-position-vertical-relative:text;v-text-anchor:middle" coordsize="625465,428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" path="m107305,100674v5080,12700,10437,25293,15240,38100c151543,216101,133914,245845,114925,367374v-3448,22067,-25454,44654,-45720,53340c59579,424839,48885,425794,38725,428334,26025,423254,5705,425794,625,413094,-3377,403088,12733,390951,23485,390234v30832,-2055,60960,10160,91440,15240c165725,400394,218071,403667,267325,390234v10959,-2989,7848,-21855,15240,-30480c290830,350111,302885,344514,313045,336894v2540,-7620,7620,-14828,7620,-22860c320665,270779,319461,227270,313045,184494v-1915,-12767,-42175,-50977,-45720,-53340c255944,123567,241677,121574,229225,115914,213713,108863,199669,98442,183505,93054,168848,88168,152867,88786,137785,85434v-7841,-1742,-15240,-5080,-22860,-7620c97145,82894,66665,75274,61585,93054v-4934,17269,20567,34204,38100,38100c132014,138338,165725,126074,198745,123534v7620,-7620,13440,-17627,22860,-22860c235648,92872,252085,90514,267325,85434,326410,65739,282171,78348,404485,70194,399405,47334,402235,21099,389245,1614v-5080,-7620,-15240,13702,-15240,22860c374005,28359,389213,90439,396865,108294v4475,10441,10765,20039,15240,30480c415269,146157,416133,154450,419725,161634v6624,13247,16731,24617,22860,38100c463519,245788,453386,239338,465445,283554v4227,15498,10160,30480,15240,45720c475605,352134,476659,377296,465445,397854v-8860,16243,-67478,21406,-76200,22860c296983,408412,222154,436968,297805,314034v6788,-11030,25257,-5945,38100,-7620c381520,300464,427345,296254,473065,291174v10160,-5080,25780,-4899,30480,-15240c513063,254995,507668,230087,511165,207354v1592,-10351,5080,-20320,7620,-30480c521325,138774,526405,24389,526405,62574v,216663,7050,170490,-15240,281940c503545,334354,494606,325061,488305,314034v-24641,-43122,5663,-148770,7620,-160020c498269,140538,502158,126208,511165,115914v9753,-11146,25400,-15240,38100,-22860c567045,98134,590166,94611,602605,108294v16209,17830,22860,68580,22860,68580c620385,194654,620025,214533,610225,230214v-4257,6811,-15111,5507,-22860,7620c524071,255096,541018,267687,518785,245454e" filled="f" strokecolor="#0a121c [484]" strokeweight="2pt">
                <v:path arrowok="t" o:connecttype="custom" o:connectlocs="107305,100674;122545,138774;114925,367374;69205,420714;38725,428334;625,413094;23485,390234;114925,405474;267325,390234;282565,359754;313045,336894;320665,314034;313045,184494;267325,131154;229225,115914;183505,93054;137785,85434;114925,77814;61585,93054;99685,131154;198745,123534;221605,100674;267325,85434;404485,70194;389245,1614;374005,24474;396865,108294;412105,138774;419725,161634;442585,199734;465445,283554;480685,329274;465445,397854;389245,420714;297805,314034;335905,306414;473065,291174;503545,275934;511165,207354;518785,176874;526405,62574;511165,344514;488305,314034;495925,154014;511165,115914;549265,93054;602605,108294;625465,176874;610225,230214;587365,237834;518785,245454" o:connectangles="0,0,0,0,0,0,0,0,0,0,0,0,0,0,0,0,0,0,0,0,0,0,0,0,0,0,0,0,0,0,0,0,0,0,0,0,0,0,0,0,0,0,0,0,0,0,0,0,0,0,0"/>
              </v:shape>
            </w:pict>
          </mc:Fallback>
        </mc:AlternateContent>
      </w:r>
    </w:p>
    <w:p w14:paraId="11F87419" w14:textId="77777777" w:rsidR="004849ED" w:rsidRDefault="004849ED">
      <w:pPr>
        <w:pStyle w:val="BodyText"/>
        <w:spacing w:before="80"/>
        <w:ind w:left="0"/>
        <w:rPr>
          <w:sz w:val="22"/>
        </w:rPr>
      </w:pPr>
    </w:p>
    <w:p w14:paraId="038A9CC8" w14:textId="40EDE0AB" w:rsidR="004849ED" w:rsidRDefault="005805B8">
      <w:pPr>
        <w:tabs>
          <w:tab w:val="left" w:pos="6120"/>
        </w:tabs>
        <w:ind w:left="360"/>
      </w:pPr>
      <w:r>
        <w:rPr>
          <w:noProof/>
        </w:rPr>
        <mc:AlternateContent>
          <mc:Choice Requires="wps">
            <w:drawing>
              <wp:anchor distT="0" distB="0" distL="0" distR="0" simplePos="0" relativeHeight="487587840" behindDoc="1" locked="0" layoutInCell="1" allowOverlap="1" wp14:anchorId="38F483DE" wp14:editId="1773BAF6">
                <wp:simplePos x="0" y="0"/>
                <wp:positionH relativeFrom="page">
                  <wp:posOffset>895350</wp:posOffset>
                </wp:positionH>
                <wp:positionV relativeFrom="paragraph">
                  <wp:posOffset>181632</wp:posOffset>
                </wp:positionV>
                <wp:extent cx="5982970"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6350"/>
                        </a:xfrm>
                        <a:custGeom>
                          <a:avLst/>
                          <a:gdLst/>
                          <a:ahLst/>
                          <a:cxnLst/>
                          <a:rect l="l" t="t" r="r" b="b"/>
                          <a:pathLst>
                            <a:path w="5982970" h="6350">
                              <a:moveTo>
                                <a:pt x="5982461" y="0"/>
                              </a:moveTo>
                              <a:lnTo>
                                <a:pt x="0" y="0"/>
                              </a:lnTo>
                              <a:lnTo>
                                <a:pt x="0" y="6096"/>
                              </a:lnTo>
                              <a:lnTo>
                                <a:pt x="5982461" y="6096"/>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72550F" id="Graphic 1" o:spid="_x0000_s1026" style="position:absolute;margin-left:70.5pt;margin-top:14.3pt;width:471.1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2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" path="m5982461,l,,,6096r5982461,l5982461,xe" fillcolor="black" stroked="f">
                <v:path arrowok="t"/>
                <w10:wrap type="topAndBottom" anchorx="page"/>
              </v:shape>
            </w:pict>
          </mc:Fallback>
        </mc:AlternateContent>
      </w:r>
      <w:r>
        <w:rPr>
          <w:spacing w:val="-2"/>
        </w:rPr>
        <w:t>Signature</w:t>
      </w:r>
      <w:r w:rsidR="008A7FDB">
        <w:rPr>
          <w:spacing w:val="-2"/>
        </w:rPr>
        <w:t xml:space="preserve">   </w:t>
      </w:r>
      <w:r>
        <w:tab/>
      </w:r>
      <w:r>
        <w:rPr>
          <w:spacing w:val="-4"/>
        </w:rPr>
        <w:t>Date</w:t>
      </w:r>
      <w:r w:rsidR="008A7FDB">
        <w:rPr>
          <w:spacing w:val="-4"/>
        </w:rPr>
        <w:t xml:space="preserve">     June </w:t>
      </w:r>
      <w:r w:rsidR="005736CA">
        <w:rPr>
          <w:spacing w:val="-4"/>
        </w:rPr>
        <w:t>25</w:t>
      </w:r>
      <w:r w:rsidR="008A7FDB">
        <w:rPr>
          <w:spacing w:val="-4"/>
        </w:rPr>
        <w:t>, 2026</w:t>
      </w:r>
    </w:p>
    <w:p w14:paraId="77AD52E2" w14:textId="77777777" w:rsidR="004849ED" w:rsidRDefault="004849ED">
      <w:pPr>
        <w:pStyle w:val="BodyText"/>
        <w:spacing w:before="21"/>
        <w:ind w:left="0"/>
        <w:rPr>
          <w:sz w:val="26"/>
        </w:rPr>
      </w:pPr>
    </w:p>
    <w:p w14:paraId="4F51AB13" w14:textId="77777777" w:rsidR="004849ED" w:rsidRDefault="005805B8">
      <w:pPr>
        <w:pStyle w:val="Heading1"/>
        <w:numPr>
          <w:ilvl w:val="0"/>
          <w:numId w:val="1"/>
        </w:numPr>
        <w:tabs>
          <w:tab w:val="left" w:pos="591"/>
        </w:tabs>
        <w:ind w:left="591" w:hanging="231"/>
      </w:pPr>
      <w:r>
        <w:rPr>
          <w:smallCaps/>
        </w:rPr>
        <w:t>Personal</w:t>
      </w:r>
      <w:r>
        <w:rPr>
          <w:smallCaps/>
          <w:spacing w:val="-3"/>
        </w:rPr>
        <w:t xml:space="preserve"> </w:t>
      </w:r>
      <w:r>
        <w:rPr>
          <w:smallCaps/>
          <w:spacing w:val="-2"/>
        </w:rPr>
        <w:t>Information</w:t>
      </w:r>
    </w:p>
    <w:p w14:paraId="0B1CE53A" w14:textId="40C24536" w:rsidR="004849ED" w:rsidRDefault="00C45022">
      <w:pPr>
        <w:pStyle w:val="Heading2"/>
        <w:spacing w:before="60"/>
      </w:pPr>
      <w:r>
        <w:t>120446337</w:t>
      </w:r>
      <w:r w:rsidR="005805B8">
        <w:t>,</w:t>
      </w:r>
      <w:r w:rsidR="005805B8">
        <w:rPr>
          <w:spacing w:val="-11"/>
        </w:rPr>
        <w:t xml:space="preserve"> </w:t>
      </w:r>
      <w:r w:rsidR="009756B3">
        <w:t>Powell</w:t>
      </w:r>
      <w:r w:rsidR="005805B8">
        <w:t>,</w:t>
      </w:r>
      <w:r w:rsidR="005805B8">
        <w:rPr>
          <w:spacing w:val="-9"/>
        </w:rPr>
        <w:t xml:space="preserve"> </w:t>
      </w:r>
      <w:r w:rsidR="009756B3">
        <w:rPr>
          <w:spacing w:val="-9"/>
        </w:rPr>
        <w:t>Danielle</w:t>
      </w:r>
      <w:r w:rsidR="005805B8">
        <w:t>,</w:t>
      </w:r>
      <w:r w:rsidR="005805B8">
        <w:rPr>
          <w:spacing w:val="-10"/>
        </w:rPr>
        <w:t xml:space="preserve"> </w:t>
      </w:r>
      <w:r w:rsidR="009756B3">
        <w:rPr>
          <w:spacing w:val="-10"/>
        </w:rPr>
        <w:t>Sturgeon</w:t>
      </w:r>
      <w:r w:rsidR="005805B8">
        <w:t>,</w:t>
      </w:r>
      <w:r w:rsidR="005805B8">
        <w:rPr>
          <w:spacing w:val="-9"/>
        </w:rPr>
        <w:t xml:space="preserve"> </w:t>
      </w:r>
      <w:r w:rsidR="009756B3">
        <w:rPr>
          <w:spacing w:val="-9"/>
        </w:rPr>
        <w:t>dspowell@umd.edu</w:t>
      </w:r>
    </w:p>
    <w:p w14:paraId="6E929611" w14:textId="594EE339" w:rsidR="004849ED" w:rsidRDefault="00A65E22" w:rsidP="00A65E22">
      <w:pPr>
        <w:pStyle w:val="BodyText"/>
        <w:spacing w:before="245"/>
        <w:ind w:left="360" w:right="7920"/>
      </w:pPr>
      <w:r>
        <w:t>Powell, Danielle S.</w:t>
      </w:r>
    </w:p>
    <w:p w14:paraId="2317F978" w14:textId="77777777" w:rsidR="00A65E22" w:rsidRDefault="00A65E22">
      <w:pPr>
        <w:pStyle w:val="BodyText"/>
        <w:spacing w:before="0"/>
        <w:ind w:left="360" w:right="4966"/>
      </w:pPr>
      <w:r>
        <w:t>Assistant Professor</w:t>
      </w:r>
    </w:p>
    <w:p w14:paraId="13A0810D" w14:textId="32DEC2D1" w:rsidR="00A65E22" w:rsidRDefault="00A65E22">
      <w:pPr>
        <w:pStyle w:val="BodyText"/>
        <w:spacing w:before="0"/>
        <w:ind w:left="360" w:right="4966"/>
      </w:pPr>
      <w:r>
        <w:t xml:space="preserve">7251 </w:t>
      </w:r>
      <w:proofErr w:type="spellStart"/>
      <w:r>
        <w:t>Preinkert</w:t>
      </w:r>
      <w:proofErr w:type="spellEnd"/>
      <w:r>
        <w:t xml:space="preserve"> Dr, Lefrak Hall 2142</w:t>
      </w:r>
    </w:p>
    <w:p w14:paraId="08940CA1" w14:textId="3767CC98" w:rsidR="004849ED" w:rsidRDefault="00A65E22">
      <w:pPr>
        <w:pStyle w:val="BodyText"/>
        <w:spacing w:before="0"/>
        <w:ind w:left="360" w:right="4966"/>
      </w:pPr>
      <w:r>
        <w:t>301-405-7539</w:t>
      </w:r>
    </w:p>
    <w:p w14:paraId="32B5391B" w14:textId="4ED45844" w:rsidR="004849ED" w:rsidRDefault="005805B8">
      <w:pPr>
        <w:pStyle w:val="BodyText"/>
        <w:spacing w:before="0" w:line="228" w:lineRule="exact"/>
        <w:ind w:left="360"/>
      </w:pPr>
      <w:r w:rsidRPr="00663ECC">
        <w:t>Personal</w:t>
      </w:r>
      <w:r w:rsidRPr="00663ECC">
        <w:rPr>
          <w:spacing w:val="-6"/>
        </w:rPr>
        <w:t xml:space="preserve"> </w:t>
      </w:r>
      <w:r w:rsidRPr="00663ECC">
        <w:t>Website:</w:t>
      </w:r>
      <w:r w:rsidRPr="00663ECC">
        <w:rPr>
          <w:spacing w:val="-4"/>
        </w:rPr>
        <w:t xml:space="preserve"> </w:t>
      </w:r>
      <w:hyperlink r:id="rId7" w:history="1">
        <w:r w:rsidR="00663ECC" w:rsidRPr="001A170E">
          <w:rPr>
            <w:rStyle w:val="Hyperlink"/>
          </w:rPr>
          <w:t>https://hesp.umd.edu/facultyprofile/powell/danielle</w:t>
        </w:r>
      </w:hyperlink>
    </w:p>
    <w:p w14:paraId="6D5C989F" w14:textId="77777777" w:rsidR="004849ED" w:rsidRDefault="004849ED">
      <w:pPr>
        <w:pStyle w:val="BodyText"/>
        <w:spacing w:before="284"/>
        <w:ind w:left="0"/>
        <w:rPr>
          <w:sz w:val="28"/>
        </w:rPr>
      </w:pPr>
    </w:p>
    <w:p w14:paraId="14580779" w14:textId="77777777" w:rsidR="004849ED" w:rsidRDefault="005805B8">
      <w:pPr>
        <w:pStyle w:val="Heading2"/>
      </w:pPr>
      <w:r>
        <w:t>Academic</w:t>
      </w:r>
      <w:r>
        <w:rPr>
          <w:spacing w:val="-15"/>
        </w:rPr>
        <w:t xml:space="preserve"> </w:t>
      </w:r>
      <w:r>
        <w:t>Appointments</w:t>
      </w:r>
      <w:r>
        <w:rPr>
          <w:spacing w:val="-14"/>
        </w:rPr>
        <w:t xml:space="preserve"> </w:t>
      </w:r>
      <w:r>
        <w:t>at</w:t>
      </w:r>
      <w:r>
        <w:rPr>
          <w:spacing w:val="-13"/>
        </w:rPr>
        <w:t xml:space="preserve"> </w:t>
      </w:r>
      <w:r>
        <w:rPr>
          <w:spacing w:val="-5"/>
        </w:rPr>
        <w:t>UMD</w:t>
      </w:r>
    </w:p>
    <w:p w14:paraId="4A0A3F3B" w14:textId="5697F6A6" w:rsidR="00761598" w:rsidRDefault="00761598">
      <w:pPr>
        <w:pStyle w:val="BodyText"/>
        <w:numPr>
          <w:ilvl w:val="0"/>
          <w:numId w:val="2"/>
        </w:numPr>
        <w:spacing w:before="16"/>
        <w:ind w:left="720" w:right="749"/>
      </w:pPr>
      <w:r>
        <w:t>(2023, August</w:t>
      </w:r>
      <w:r>
        <w:rPr>
          <w:spacing w:val="-2"/>
        </w:rPr>
        <w:t xml:space="preserve"> </w:t>
      </w:r>
      <w:r>
        <w:t>–</w:t>
      </w:r>
      <w:r>
        <w:rPr>
          <w:spacing w:val="-4"/>
        </w:rPr>
        <w:t xml:space="preserve"> </w:t>
      </w:r>
      <w:r>
        <w:t>present).</w:t>
      </w:r>
      <w:r>
        <w:rPr>
          <w:spacing w:val="-3"/>
        </w:rPr>
        <w:t xml:space="preserve"> </w:t>
      </w:r>
      <w:r>
        <w:t xml:space="preserve">Assistant Professor, </w:t>
      </w:r>
      <w:r w:rsidR="00A613CC">
        <w:t xml:space="preserve">College of Behavioral and Social Sciences </w:t>
      </w:r>
      <w:r>
        <w:t>- Dept of Hearing and Speech Sciences.</w:t>
      </w:r>
    </w:p>
    <w:p w14:paraId="1D845550" w14:textId="71790037" w:rsidR="00711237" w:rsidRDefault="00A65E22">
      <w:pPr>
        <w:pStyle w:val="BodyText"/>
        <w:numPr>
          <w:ilvl w:val="0"/>
          <w:numId w:val="2"/>
        </w:numPr>
        <w:tabs>
          <w:tab w:val="left" w:pos="450"/>
        </w:tabs>
        <w:spacing w:before="0"/>
        <w:ind w:left="720" w:right="749"/>
      </w:pPr>
      <w:r>
        <w:t>(2024, January – present). Secondary, Division of Gerontology, Department of Epidemiology and Public Health, University of Maryland School of Medicine</w:t>
      </w:r>
    </w:p>
    <w:p w14:paraId="774729AF" w14:textId="77777777" w:rsidR="00761598" w:rsidRDefault="00761598" w:rsidP="00761598">
      <w:pPr>
        <w:pStyle w:val="BodyText"/>
        <w:tabs>
          <w:tab w:val="left" w:pos="450"/>
        </w:tabs>
        <w:spacing w:before="0"/>
        <w:ind w:left="720" w:right="749"/>
      </w:pPr>
    </w:p>
    <w:p w14:paraId="1E370D27" w14:textId="5F1C25F7" w:rsidR="004849ED" w:rsidRDefault="005805B8">
      <w:pPr>
        <w:pStyle w:val="Heading2"/>
        <w:spacing w:line="320" w:lineRule="exact"/>
      </w:pPr>
      <w:r>
        <w:t>Administrative</w:t>
      </w:r>
      <w:r>
        <w:rPr>
          <w:spacing w:val="-18"/>
        </w:rPr>
        <w:t xml:space="preserve"> </w:t>
      </w:r>
      <w:r>
        <w:t>Appointments</w:t>
      </w:r>
      <w:r>
        <w:rPr>
          <w:spacing w:val="-17"/>
        </w:rPr>
        <w:t xml:space="preserve"> </w:t>
      </w:r>
      <w:r>
        <w:t>at</w:t>
      </w:r>
      <w:r>
        <w:rPr>
          <w:spacing w:val="-16"/>
        </w:rPr>
        <w:t xml:space="preserve"> </w:t>
      </w:r>
      <w:r>
        <w:rPr>
          <w:spacing w:val="-5"/>
        </w:rPr>
        <w:t>UMD</w:t>
      </w:r>
    </w:p>
    <w:p w14:paraId="41004A6A" w14:textId="07CB49D4" w:rsidR="004849ED" w:rsidRDefault="005805B8">
      <w:pPr>
        <w:pStyle w:val="BodyText"/>
        <w:numPr>
          <w:ilvl w:val="0"/>
          <w:numId w:val="5"/>
        </w:numPr>
        <w:spacing w:before="13" w:line="252" w:lineRule="auto"/>
        <w:ind w:left="720" w:right="754"/>
        <w:rPr>
          <w:spacing w:val="-2"/>
        </w:rPr>
      </w:pPr>
      <w:r>
        <w:t>(20</w:t>
      </w:r>
      <w:r w:rsidR="00A65E22">
        <w:t>26</w:t>
      </w:r>
      <w:r>
        <w:t>,</w:t>
      </w:r>
      <w:r>
        <w:rPr>
          <w:spacing w:val="-4"/>
        </w:rPr>
        <w:t xml:space="preserve"> </w:t>
      </w:r>
      <w:r w:rsidR="00A65E22">
        <w:rPr>
          <w:spacing w:val="-4"/>
        </w:rPr>
        <w:t>July</w:t>
      </w:r>
      <w:r>
        <w:rPr>
          <w:spacing w:val="-2"/>
        </w:rPr>
        <w:t xml:space="preserve"> </w:t>
      </w:r>
      <w:r>
        <w:t>–</w:t>
      </w:r>
      <w:r>
        <w:rPr>
          <w:spacing w:val="-4"/>
        </w:rPr>
        <w:t xml:space="preserve"> </w:t>
      </w:r>
      <w:r w:rsidR="00A65E22">
        <w:rPr>
          <w:spacing w:val="-4"/>
        </w:rPr>
        <w:t>present</w:t>
      </w:r>
      <w:r>
        <w:t>).</w:t>
      </w:r>
      <w:r>
        <w:rPr>
          <w:spacing w:val="-4"/>
        </w:rPr>
        <w:t xml:space="preserve"> </w:t>
      </w:r>
      <w:r w:rsidR="00A65E22">
        <w:rPr>
          <w:spacing w:val="-4"/>
        </w:rPr>
        <w:t>Director- Clinical Audiology Program, Dept of Hearing and Speech Sciences</w:t>
      </w:r>
      <w:r>
        <w:rPr>
          <w:spacing w:val="-2"/>
        </w:rPr>
        <w:t>.</w:t>
      </w:r>
    </w:p>
    <w:p w14:paraId="5D3B8154" w14:textId="77777777" w:rsidR="00DF66BB" w:rsidRDefault="00DF66BB">
      <w:pPr>
        <w:pStyle w:val="BodyText"/>
        <w:spacing w:before="13" w:line="252" w:lineRule="auto"/>
        <w:ind w:left="360" w:right="754"/>
        <w:rPr>
          <w:spacing w:val="-2"/>
        </w:rPr>
      </w:pPr>
    </w:p>
    <w:p w14:paraId="433395A8" w14:textId="4CB360B3" w:rsidR="004849ED" w:rsidRDefault="005805B8">
      <w:pPr>
        <w:pStyle w:val="Heading2"/>
        <w:spacing w:before="162"/>
      </w:pPr>
      <w:r>
        <w:rPr>
          <w:spacing w:val="-4"/>
        </w:rPr>
        <w:t>Other</w:t>
      </w:r>
      <w:r w:rsidR="0090560A">
        <w:rPr>
          <w:spacing w:val="-14"/>
        </w:rPr>
        <w:t xml:space="preserve"> </w:t>
      </w:r>
      <w:r>
        <w:rPr>
          <w:spacing w:val="-2"/>
        </w:rPr>
        <w:t>Appointments</w:t>
      </w:r>
    </w:p>
    <w:p w14:paraId="1F35F6A2" w14:textId="3BFF3E74" w:rsidR="00761598" w:rsidRDefault="00FC6392">
      <w:pPr>
        <w:pStyle w:val="BodyText"/>
        <w:numPr>
          <w:ilvl w:val="0"/>
          <w:numId w:val="4"/>
        </w:numPr>
        <w:spacing w:before="0"/>
        <w:ind w:right="2711"/>
      </w:pPr>
      <w:r>
        <w:t xml:space="preserve">(2026 </w:t>
      </w:r>
      <w:r w:rsidR="00761598">
        <w:t>-</w:t>
      </w:r>
      <w:r>
        <w:t xml:space="preserve"> present). </w:t>
      </w:r>
      <w:r w:rsidR="00761598">
        <w:t xml:space="preserve">Core Faculty </w:t>
      </w:r>
      <w:r>
        <w:t>Member</w:t>
      </w:r>
      <w:r w:rsidR="003143A0">
        <w:t xml:space="preserve"> </w:t>
      </w:r>
      <w:r>
        <w:t>- Brain and Behavior Initiative.</w:t>
      </w:r>
    </w:p>
    <w:p w14:paraId="69C47B51" w14:textId="4A0BB790" w:rsidR="002772AA" w:rsidRDefault="002772AA">
      <w:pPr>
        <w:pStyle w:val="BodyText"/>
        <w:numPr>
          <w:ilvl w:val="0"/>
          <w:numId w:val="4"/>
        </w:numPr>
        <w:spacing w:before="13"/>
      </w:pPr>
      <w:r>
        <w:t xml:space="preserve">(2025 - present). </w:t>
      </w:r>
      <w:r w:rsidR="003143A0">
        <w:t xml:space="preserve">Affiliate Faculty - </w:t>
      </w:r>
      <w:r>
        <w:t xml:space="preserve">Center for Sunshine. </w:t>
      </w:r>
    </w:p>
    <w:p w14:paraId="6657BFD6" w14:textId="53659151" w:rsidR="00736291" w:rsidRDefault="00A65E22">
      <w:pPr>
        <w:pStyle w:val="BodyText"/>
        <w:numPr>
          <w:ilvl w:val="0"/>
          <w:numId w:val="4"/>
        </w:numPr>
        <w:spacing w:before="16"/>
        <w:ind w:right="754"/>
      </w:pPr>
      <w:r>
        <w:t>(2024</w:t>
      </w:r>
      <w:r w:rsidR="00294C1A">
        <w:t xml:space="preserve"> </w:t>
      </w:r>
      <w:r>
        <w:t>- present)</w:t>
      </w:r>
      <w:r w:rsidR="001D1690">
        <w:t>.</w:t>
      </w:r>
      <w:r>
        <w:t xml:space="preserve"> Affiliate Faculty</w:t>
      </w:r>
      <w:r w:rsidR="003143A0">
        <w:t xml:space="preserve"> -</w:t>
      </w:r>
      <w:r>
        <w:t xml:space="preserve"> University of Maryland Institute for Health Computing</w:t>
      </w:r>
      <w:r w:rsidR="00736291">
        <w:t>.</w:t>
      </w:r>
    </w:p>
    <w:p w14:paraId="1E427F49" w14:textId="76D0F261" w:rsidR="007D2745" w:rsidRDefault="007D2745">
      <w:pPr>
        <w:pStyle w:val="BodyText"/>
        <w:numPr>
          <w:ilvl w:val="0"/>
          <w:numId w:val="4"/>
        </w:numPr>
        <w:spacing w:before="0"/>
        <w:ind w:right="749"/>
      </w:pPr>
      <w:r>
        <w:t>(2023</w:t>
      </w:r>
      <w:r w:rsidR="00761598">
        <w:t xml:space="preserve"> </w:t>
      </w:r>
      <w:r>
        <w:t>- present)</w:t>
      </w:r>
      <w:r w:rsidR="001D1690">
        <w:t>.</w:t>
      </w:r>
      <w:r>
        <w:t xml:space="preserve"> Core Faculty Member- Center for the Evolutionary Biology of Hearing. </w:t>
      </w:r>
      <w:r w:rsidR="00736291">
        <w:t>UM</w:t>
      </w:r>
      <w:r w:rsidR="00124002">
        <w:t>D</w:t>
      </w:r>
      <w:r w:rsidR="00736291">
        <w:t>.</w:t>
      </w:r>
    </w:p>
    <w:p w14:paraId="122802CF" w14:textId="642BE895" w:rsidR="00091CA6" w:rsidRDefault="00FC6392">
      <w:pPr>
        <w:pStyle w:val="BodyText"/>
        <w:numPr>
          <w:ilvl w:val="0"/>
          <w:numId w:val="4"/>
        </w:numPr>
        <w:spacing w:before="16"/>
        <w:ind w:right="754"/>
      </w:pPr>
      <w:r>
        <w:t>(2023</w:t>
      </w:r>
      <w:r w:rsidR="00761598">
        <w:t xml:space="preserve"> </w:t>
      </w:r>
      <w:r>
        <w:t>-</w:t>
      </w:r>
      <w:r w:rsidR="00761598">
        <w:t xml:space="preserve"> </w:t>
      </w:r>
      <w:r>
        <w:t>present</w:t>
      </w:r>
      <w:r w:rsidR="00091CA6">
        <w:t>)</w:t>
      </w:r>
      <w:r w:rsidR="001D1690">
        <w:t>.</w:t>
      </w:r>
      <w:r w:rsidR="00091CA6">
        <w:t xml:space="preserve"> </w:t>
      </w:r>
      <w:r w:rsidR="00736291">
        <w:t xml:space="preserve">Core Faculty </w:t>
      </w:r>
      <w:r w:rsidR="00091CA6">
        <w:t>Member- Neuroscience and Cognitive Science (NACS) program.</w:t>
      </w:r>
      <w:r w:rsidR="000219EE">
        <w:t xml:space="preserve"> UM</w:t>
      </w:r>
      <w:r w:rsidR="00124002">
        <w:t>D</w:t>
      </w:r>
      <w:r w:rsidR="000219EE">
        <w:t>.</w:t>
      </w:r>
    </w:p>
    <w:p w14:paraId="011B9D8E" w14:textId="3FAAE9EA" w:rsidR="00091CA6" w:rsidRDefault="00091CA6">
      <w:pPr>
        <w:pStyle w:val="BodyText"/>
        <w:numPr>
          <w:ilvl w:val="0"/>
          <w:numId w:val="4"/>
        </w:numPr>
        <w:spacing w:before="16"/>
        <w:ind w:right="754"/>
      </w:pPr>
      <w:r>
        <w:t>(2023</w:t>
      </w:r>
      <w:r w:rsidR="00761598">
        <w:t xml:space="preserve"> </w:t>
      </w:r>
      <w:r>
        <w:t>-</w:t>
      </w:r>
      <w:r w:rsidR="00761598">
        <w:t xml:space="preserve"> </w:t>
      </w:r>
      <w:r>
        <w:t>present)</w:t>
      </w:r>
      <w:r w:rsidR="001D1690">
        <w:t>.</w:t>
      </w:r>
      <w:r>
        <w:t xml:space="preserve"> Member- Claude D. Pepper Older American Independence Center, University of Maryland Baltimore. </w:t>
      </w:r>
    </w:p>
    <w:p w14:paraId="3AEA11AF" w14:textId="370EF36C" w:rsidR="00711237" w:rsidRDefault="00EE3F80">
      <w:pPr>
        <w:pStyle w:val="BodyText"/>
        <w:numPr>
          <w:ilvl w:val="0"/>
          <w:numId w:val="4"/>
        </w:numPr>
        <w:spacing w:before="16"/>
        <w:ind w:right="754"/>
      </w:pPr>
      <w:r>
        <w:t>(</w:t>
      </w:r>
      <w:r w:rsidR="00832699">
        <w:t>2014</w:t>
      </w:r>
      <w:r w:rsidR="001D1690">
        <w:t xml:space="preserve"> </w:t>
      </w:r>
      <w:r w:rsidR="00832699">
        <w:t>-</w:t>
      </w:r>
      <w:r w:rsidR="001D1690">
        <w:t xml:space="preserve"> </w:t>
      </w:r>
      <w:r w:rsidR="00832699">
        <w:t>2017). Clinical Audiologist, The George Washington Medical Faculty Associates (MFA), Washington D.C.</w:t>
      </w:r>
    </w:p>
    <w:p w14:paraId="0DC3A543" w14:textId="31DA94C6" w:rsidR="00832699" w:rsidRDefault="00832699">
      <w:pPr>
        <w:pStyle w:val="BodyText"/>
        <w:numPr>
          <w:ilvl w:val="0"/>
          <w:numId w:val="4"/>
        </w:numPr>
        <w:spacing w:before="16" w:line="420" w:lineRule="auto"/>
        <w:ind w:right="754"/>
      </w:pPr>
      <w:r>
        <w:t>(2013</w:t>
      </w:r>
      <w:r w:rsidR="001D1690">
        <w:t xml:space="preserve"> </w:t>
      </w:r>
      <w:r>
        <w:t>-</w:t>
      </w:r>
      <w:r w:rsidR="001D1690">
        <w:t xml:space="preserve"> </w:t>
      </w:r>
      <w:r>
        <w:t>2014). Clinical Audiologist. Otolaryngology Associates, Fairfax, Virginia.</w:t>
      </w:r>
    </w:p>
    <w:p w14:paraId="1ED2EF0E" w14:textId="77777777" w:rsidR="0042616A" w:rsidRDefault="0042616A" w:rsidP="0042616A">
      <w:pPr>
        <w:pStyle w:val="BodyText"/>
        <w:spacing w:before="16" w:line="420" w:lineRule="auto"/>
        <w:ind w:left="720" w:right="754"/>
      </w:pPr>
    </w:p>
    <w:p w14:paraId="1EC29A70" w14:textId="77777777" w:rsidR="004849ED" w:rsidRDefault="005805B8">
      <w:pPr>
        <w:pStyle w:val="Heading2"/>
        <w:spacing w:line="322" w:lineRule="exact"/>
      </w:pPr>
      <w:r>
        <w:rPr>
          <w:spacing w:val="-2"/>
        </w:rPr>
        <w:t>Educational</w:t>
      </w:r>
      <w:r>
        <w:rPr>
          <w:spacing w:val="2"/>
        </w:rPr>
        <w:t xml:space="preserve"> </w:t>
      </w:r>
      <w:r>
        <w:rPr>
          <w:spacing w:val="-2"/>
        </w:rPr>
        <w:t>Background</w:t>
      </w:r>
    </w:p>
    <w:p w14:paraId="7B473C01" w14:textId="30AFE9F4" w:rsidR="00A0733C" w:rsidRDefault="00A0733C">
      <w:pPr>
        <w:pStyle w:val="BodyText"/>
        <w:numPr>
          <w:ilvl w:val="0"/>
          <w:numId w:val="6"/>
        </w:numPr>
        <w:ind w:left="720" w:right="180"/>
      </w:pPr>
      <w:r>
        <w:t>(2021</w:t>
      </w:r>
      <w:r w:rsidR="00034C21">
        <w:t xml:space="preserve"> </w:t>
      </w:r>
      <w:r>
        <w:t>-</w:t>
      </w:r>
      <w:r w:rsidR="00034C21">
        <w:t xml:space="preserve"> </w:t>
      </w:r>
      <w:r>
        <w:t>2023). Post-doctoral Fellowship, Health Services and Outcomes Research T32, Bloomberg School of Public Health, Johns Hopkins University.</w:t>
      </w:r>
    </w:p>
    <w:p w14:paraId="33375826" w14:textId="1FDE7EE5" w:rsidR="00034C21" w:rsidRDefault="005805B8">
      <w:pPr>
        <w:pStyle w:val="BodyText"/>
        <w:numPr>
          <w:ilvl w:val="0"/>
          <w:numId w:val="6"/>
        </w:numPr>
        <w:ind w:left="720" w:right="450"/>
      </w:pPr>
      <w:r>
        <w:t>(20</w:t>
      </w:r>
      <w:r w:rsidR="00A65E22">
        <w:t>21</w:t>
      </w:r>
      <w:r>
        <w:t>).</w:t>
      </w:r>
      <w:r>
        <w:rPr>
          <w:spacing w:val="-8"/>
        </w:rPr>
        <w:t xml:space="preserve"> </w:t>
      </w:r>
      <w:r>
        <w:t>PhD,</w:t>
      </w:r>
      <w:r>
        <w:rPr>
          <w:spacing w:val="-9"/>
        </w:rPr>
        <w:t xml:space="preserve"> </w:t>
      </w:r>
      <w:r w:rsidR="00A65E22">
        <w:rPr>
          <w:spacing w:val="-9"/>
        </w:rPr>
        <w:t>Epidemiology, Bloomberg School of Public Health, Johns Hopkins</w:t>
      </w:r>
      <w:r>
        <w:rPr>
          <w:spacing w:val="-8"/>
        </w:rPr>
        <w:t xml:space="preserve"> </w:t>
      </w:r>
      <w:r>
        <w:t xml:space="preserve">University. </w:t>
      </w:r>
    </w:p>
    <w:p w14:paraId="6FE58EC7" w14:textId="595FB1A4" w:rsidR="00034C21" w:rsidRDefault="00034C21">
      <w:pPr>
        <w:pStyle w:val="BodyText"/>
        <w:numPr>
          <w:ilvl w:val="0"/>
          <w:numId w:val="6"/>
        </w:numPr>
        <w:ind w:left="720" w:right="180"/>
      </w:pPr>
      <w:r>
        <w:t xml:space="preserve">(2017 </w:t>
      </w:r>
      <w:proofErr w:type="gramStart"/>
      <w:r>
        <w:t>-  2019</w:t>
      </w:r>
      <w:proofErr w:type="gramEnd"/>
      <w:r>
        <w:t>). Pre-doctoral Fellowship</w:t>
      </w:r>
      <w:r w:rsidR="00124002">
        <w:t>,</w:t>
      </w:r>
      <w:r>
        <w:t xml:space="preserve"> Epidemiology and Biostatistics of Aging T32, Bloomberg School of Public Health, Johns Hopkins University.</w:t>
      </w:r>
    </w:p>
    <w:p w14:paraId="2AAB83D2" w14:textId="4BD0D278" w:rsidR="004849ED" w:rsidRDefault="005805B8">
      <w:pPr>
        <w:pStyle w:val="BodyText"/>
        <w:numPr>
          <w:ilvl w:val="0"/>
          <w:numId w:val="6"/>
        </w:numPr>
        <w:ind w:left="720" w:right="900"/>
      </w:pPr>
      <w:r>
        <w:lastRenderedPageBreak/>
        <w:t>(</w:t>
      </w:r>
      <w:r w:rsidR="00A65E22">
        <w:t>20</w:t>
      </w:r>
      <w:r w:rsidR="008D27B5">
        <w:t>1</w:t>
      </w:r>
      <w:r w:rsidR="00A65E22">
        <w:t>3</w:t>
      </w:r>
      <w:r>
        <w:t xml:space="preserve">). </w:t>
      </w:r>
      <w:r w:rsidR="00A65E22">
        <w:t>AuD</w:t>
      </w:r>
      <w:r w:rsidR="00975865">
        <w:t>,</w:t>
      </w:r>
      <w:r>
        <w:t xml:space="preserve"> University of </w:t>
      </w:r>
      <w:r w:rsidR="00A65E22">
        <w:t>North Carolina</w:t>
      </w:r>
      <w:r w:rsidR="00975865">
        <w:t xml:space="preserve"> - </w:t>
      </w:r>
      <w:r w:rsidR="00052513">
        <w:t>Chapel Hill</w:t>
      </w:r>
      <w:r w:rsidR="00975865">
        <w:t>.</w:t>
      </w:r>
    </w:p>
    <w:p w14:paraId="5B53B7F8" w14:textId="23C0BC04" w:rsidR="00A65E22" w:rsidRDefault="00A65E22">
      <w:pPr>
        <w:pStyle w:val="BodyText"/>
        <w:numPr>
          <w:ilvl w:val="0"/>
          <w:numId w:val="6"/>
        </w:numPr>
        <w:ind w:left="720" w:right="180"/>
      </w:pPr>
      <w:r>
        <w:t>(20</w:t>
      </w:r>
      <w:r w:rsidR="00975865">
        <w:t>1</w:t>
      </w:r>
      <w:r>
        <w:t>3)</w:t>
      </w:r>
      <w:r w:rsidR="00975865">
        <w:t>.</w:t>
      </w:r>
      <w:r>
        <w:t xml:space="preserve"> Global Healt</w:t>
      </w:r>
      <w:r w:rsidR="00357F6C">
        <w:t xml:space="preserve">h Certificate, </w:t>
      </w:r>
      <w:r w:rsidR="005B5323">
        <w:t xml:space="preserve">Gillings School of Public Health. </w:t>
      </w:r>
      <w:r w:rsidR="00357F6C">
        <w:t>University of North Carolina</w:t>
      </w:r>
      <w:r w:rsidR="00975865">
        <w:t>.</w:t>
      </w:r>
    </w:p>
    <w:p w14:paraId="10ECCD8F" w14:textId="0DB4FDC9" w:rsidR="004849ED" w:rsidRDefault="005805B8">
      <w:pPr>
        <w:pStyle w:val="BodyText"/>
        <w:numPr>
          <w:ilvl w:val="0"/>
          <w:numId w:val="6"/>
        </w:numPr>
        <w:spacing w:before="0"/>
        <w:ind w:left="720"/>
        <w:rPr>
          <w:spacing w:val="-2"/>
        </w:rPr>
      </w:pPr>
      <w:r>
        <w:t>(</w:t>
      </w:r>
      <w:r w:rsidR="00A65E22">
        <w:t>2009</w:t>
      </w:r>
      <w:r>
        <w:t>).</w:t>
      </w:r>
      <w:r>
        <w:rPr>
          <w:spacing w:val="-5"/>
        </w:rPr>
        <w:t xml:space="preserve"> </w:t>
      </w:r>
      <w:r>
        <w:t>BS.</w:t>
      </w:r>
      <w:r w:rsidR="00816D4A">
        <w:t>,</w:t>
      </w:r>
      <w:r>
        <w:rPr>
          <w:spacing w:val="-5"/>
        </w:rPr>
        <w:t xml:space="preserve"> </w:t>
      </w:r>
      <w:r w:rsidR="00E72003">
        <w:rPr>
          <w:spacing w:val="-5"/>
        </w:rPr>
        <w:t xml:space="preserve">Communication Sciences and Disorders. </w:t>
      </w:r>
      <w:r w:rsidR="00A65E22">
        <w:rPr>
          <w:spacing w:val="-5"/>
        </w:rPr>
        <w:t>Northwestern University</w:t>
      </w:r>
      <w:r>
        <w:rPr>
          <w:spacing w:val="-2"/>
        </w:rPr>
        <w:t>.</w:t>
      </w:r>
    </w:p>
    <w:p w14:paraId="37142CF3" w14:textId="77777777" w:rsidR="006E323E" w:rsidRDefault="006E323E" w:rsidP="00322B5D">
      <w:pPr>
        <w:pStyle w:val="BodyText"/>
        <w:spacing w:before="0" w:line="228" w:lineRule="exact"/>
        <w:ind w:left="720"/>
      </w:pPr>
    </w:p>
    <w:p w14:paraId="67969840" w14:textId="77777777" w:rsidR="004849ED" w:rsidRDefault="005805B8">
      <w:pPr>
        <w:pStyle w:val="Heading2"/>
        <w:spacing w:before="173"/>
      </w:pPr>
      <w:r>
        <w:t>Continuing</w:t>
      </w:r>
      <w:r>
        <w:rPr>
          <w:spacing w:val="-15"/>
        </w:rPr>
        <w:t xml:space="preserve"> </w:t>
      </w:r>
      <w:r>
        <w:rPr>
          <w:spacing w:val="-2"/>
        </w:rPr>
        <w:t>Education</w:t>
      </w:r>
    </w:p>
    <w:p w14:paraId="6C5489C6" w14:textId="77777777" w:rsidR="00AF7E89" w:rsidRDefault="00B3543C">
      <w:pPr>
        <w:pStyle w:val="BodyText"/>
        <w:numPr>
          <w:ilvl w:val="0"/>
          <w:numId w:val="7"/>
        </w:numPr>
        <w:spacing w:before="16"/>
        <w:ind w:left="720" w:right="2989"/>
      </w:pPr>
      <w:r w:rsidRPr="00AF7E89">
        <w:t>(</w:t>
      </w:r>
      <w:r w:rsidR="002E41D4" w:rsidRPr="00AF7E89">
        <w:t xml:space="preserve">2026, </w:t>
      </w:r>
      <w:r w:rsidRPr="00AF7E89">
        <w:t>May</w:t>
      </w:r>
      <w:r w:rsidR="00AF7E89" w:rsidRPr="00AF7E89">
        <w:t xml:space="preserve"> -</w:t>
      </w:r>
      <w:r w:rsidR="00711237" w:rsidRPr="00AF7E89">
        <w:t xml:space="preserve"> </w:t>
      </w:r>
      <w:r w:rsidRPr="00AF7E89">
        <w:t>July). NCFDD Faculty Success Program</w:t>
      </w:r>
      <w:r w:rsidR="00AF7E89" w:rsidRPr="00AF7E89">
        <w:t>.</w:t>
      </w:r>
    </w:p>
    <w:p w14:paraId="6A1E33FD" w14:textId="451343D9" w:rsidR="00357F6C" w:rsidRPr="00AF7E89" w:rsidRDefault="005805B8">
      <w:pPr>
        <w:pStyle w:val="BodyText"/>
        <w:numPr>
          <w:ilvl w:val="0"/>
          <w:numId w:val="7"/>
        </w:numPr>
        <w:spacing w:before="16"/>
        <w:ind w:left="720" w:right="2989"/>
      </w:pPr>
      <w:r w:rsidRPr="00AF7E89">
        <w:t>(2</w:t>
      </w:r>
      <w:r w:rsidR="00357F6C" w:rsidRPr="00357F6C">
        <w:t>024, November</w:t>
      </w:r>
      <w:r w:rsidR="001C4D0C">
        <w:t xml:space="preserve"> </w:t>
      </w:r>
      <w:r w:rsidR="00357F6C" w:rsidRPr="00357F6C">
        <w:t>- 2025, June</w:t>
      </w:r>
      <w:r w:rsidRPr="00357F6C">
        <w:t>).</w:t>
      </w:r>
      <w:r w:rsidRPr="00AF7E89">
        <w:rPr>
          <w:spacing w:val="-6"/>
        </w:rPr>
        <w:t xml:space="preserve"> </w:t>
      </w:r>
      <w:r w:rsidR="00357F6C" w:rsidRPr="00357F6C">
        <w:t>UMD Sharpen My Saw</w:t>
      </w:r>
      <w:r w:rsidR="00AF7E89">
        <w:t>.</w:t>
      </w:r>
    </w:p>
    <w:p w14:paraId="175BBD06" w14:textId="7453849F" w:rsidR="004849ED" w:rsidRDefault="00357F6C">
      <w:pPr>
        <w:pStyle w:val="BodyText"/>
        <w:numPr>
          <w:ilvl w:val="0"/>
          <w:numId w:val="7"/>
        </w:numPr>
        <w:tabs>
          <w:tab w:val="left" w:pos="9000"/>
        </w:tabs>
        <w:spacing w:before="16"/>
        <w:ind w:left="720" w:right="1080"/>
      </w:pPr>
      <w:r>
        <w:t>(2012, June</w:t>
      </w:r>
      <w:r w:rsidR="00AF7E89">
        <w:t xml:space="preserve"> </w:t>
      </w:r>
      <w:r>
        <w:t>- 2013 May)</w:t>
      </w:r>
      <w:r w:rsidR="00AF7E89">
        <w:t>.</w:t>
      </w:r>
      <w:r>
        <w:t xml:space="preserve"> Clinical Externship, Ann and Robert H. Lurie Children’s Hospital of Chicago.</w:t>
      </w:r>
    </w:p>
    <w:p w14:paraId="3F3FC02A" w14:textId="77777777" w:rsidR="006E323E" w:rsidRDefault="006E323E" w:rsidP="00322B5D">
      <w:pPr>
        <w:pStyle w:val="BodyText"/>
        <w:spacing w:before="16" w:line="417" w:lineRule="auto"/>
        <w:ind w:left="720" w:right="2989"/>
      </w:pPr>
    </w:p>
    <w:p w14:paraId="356F46A1" w14:textId="77777777" w:rsidR="004849ED" w:rsidRDefault="005805B8">
      <w:pPr>
        <w:pStyle w:val="Heading2"/>
        <w:spacing w:before="3"/>
      </w:pPr>
      <w:r>
        <w:t>Professional</w:t>
      </w:r>
      <w:r>
        <w:rPr>
          <w:spacing w:val="-17"/>
        </w:rPr>
        <w:t xml:space="preserve"> </w:t>
      </w:r>
      <w:r>
        <w:t>Certifications,</w:t>
      </w:r>
      <w:r>
        <w:rPr>
          <w:spacing w:val="-17"/>
        </w:rPr>
        <w:t xml:space="preserve"> </w:t>
      </w:r>
      <w:r>
        <w:t>Licenses,</w:t>
      </w:r>
      <w:r>
        <w:rPr>
          <w:spacing w:val="-17"/>
        </w:rPr>
        <w:t xml:space="preserve"> </w:t>
      </w:r>
      <w:r>
        <w:t>and</w:t>
      </w:r>
      <w:r>
        <w:rPr>
          <w:spacing w:val="-17"/>
        </w:rPr>
        <w:t xml:space="preserve"> </w:t>
      </w:r>
      <w:r>
        <w:rPr>
          <w:spacing w:val="-2"/>
        </w:rPr>
        <w:t>Memberships</w:t>
      </w:r>
    </w:p>
    <w:p w14:paraId="45397B31" w14:textId="224AD7D2" w:rsidR="00357F6C" w:rsidRDefault="005805B8">
      <w:pPr>
        <w:pStyle w:val="BodyText"/>
        <w:numPr>
          <w:ilvl w:val="0"/>
          <w:numId w:val="8"/>
        </w:numPr>
        <w:spacing w:before="81"/>
        <w:ind w:left="720" w:right="754"/>
      </w:pPr>
      <w:r>
        <w:t>(20</w:t>
      </w:r>
      <w:r w:rsidR="00357F6C">
        <w:t>1</w:t>
      </w:r>
      <w:r>
        <w:t>3).</w:t>
      </w:r>
      <w:r>
        <w:rPr>
          <w:spacing w:val="-5"/>
        </w:rPr>
        <w:t xml:space="preserve"> </w:t>
      </w:r>
      <w:r w:rsidR="00357F6C">
        <w:t>Certificate of Clinical Competence, American Speech Language Hearing Association</w:t>
      </w:r>
      <w:r w:rsidR="00322B5D">
        <w:t>.</w:t>
      </w:r>
    </w:p>
    <w:p w14:paraId="4651D6FC" w14:textId="1DF06FF5" w:rsidR="004849ED" w:rsidRDefault="005805B8">
      <w:pPr>
        <w:pStyle w:val="BodyText"/>
        <w:numPr>
          <w:ilvl w:val="0"/>
          <w:numId w:val="8"/>
        </w:numPr>
        <w:spacing w:before="0"/>
        <w:ind w:left="720" w:right="754"/>
      </w:pPr>
      <w:r w:rsidRPr="00357F6C">
        <w:t>(20</w:t>
      </w:r>
      <w:r w:rsidR="00357F6C" w:rsidRPr="00357F6C">
        <w:t>14</w:t>
      </w:r>
      <w:r w:rsidRPr="00357F6C">
        <w:t xml:space="preserve">). </w:t>
      </w:r>
      <w:r w:rsidR="00357F6C" w:rsidRPr="00357F6C">
        <w:t>Audiology license, Washington DC (inactive)</w:t>
      </w:r>
      <w:r w:rsidRPr="00357F6C">
        <w:t>.</w:t>
      </w:r>
    </w:p>
    <w:p w14:paraId="4CB163A1" w14:textId="77777777" w:rsidR="004849ED" w:rsidRDefault="005805B8">
      <w:pPr>
        <w:pStyle w:val="Heading1"/>
        <w:numPr>
          <w:ilvl w:val="0"/>
          <w:numId w:val="1"/>
        </w:numPr>
        <w:tabs>
          <w:tab w:val="left" w:pos="1080"/>
        </w:tabs>
        <w:spacing w:before="156" w:line="252" w:lineRule="auto"/>
        <w:ind w:left="360" w:right="878" w:firstLine="0"/>
      </w:pPr>
      <w:r>
        <w:rPr>
          <w:smallCaps/>
        </w:rPr>
        <w:t>Research,</w:t>
      </w:r>
      <w:r>
        <w:rPr>
          <w:smallCaps/>
          <w:spacing w:val="-18"/>
        </w:rPr>
        <w:t xml:space="preserve"> </w:t>
      </w:r>
      <w:r>
        <w:rPr>
          <w:smallCaps/>
        </w:rPr>
        <w:t>Scholarly,</w:t>
      </w:r>
      <w:r>
        <w:rPr>
          <w:smallCaps/>
          <w:spacing w:val="-19"/>
        </w:rPr>
        <w:t xml:space="preserve"> </w:t>
      </w:r>
      <w:r>
        <w:rPr>
          <w:smallCaps/>
        </w:rPr>
        <w:t xml:space="preserve">Creative and/or Professional </w:t>
      </w:r>
      <w:r>
        <w:rPr>
          <w:smallCaps/>
          <w:spacing w:val="-2"/>
        </w:rPr>
        <w:t>Activities</w:t>
      </w:r>
    </w:p>
    <w:p w14:paraId="201881BA" w14:textId="77777777" w:rsidR="009F0024" w:rsidRDefault="009F0024">
      <w:pPr>
        <w:pStyle w:val="Heading2"/>
        <w:rPr>
          <w:spacing w:val="-2"/>
        </w:rPr>
      </w:pPr>
    </w:p>
    <w:p w14:paraId="042A1A22" w14:textId="6B831DBB" w:rsidR="004849ED" w:rsidRDefault="005805B8">
      <w:pPr>
        <w:pStyle w:val="Heading2"/>
      </w:pPr>
      <w:r>
        <w:rPr>
          <w:spacing w:val="-2"/>
        </w:rPr>
        <w:t>Chapters</w:t>
      </w:r>
    </w:p>
    <w:p w14:paraId="5E3936DC" w14:textId="77777777" w:rsidR="004849ED" w:rsidRDefault="005805B8">
      <w:pPr>
        <w:pStyle w:val="Heading4"/>
        <w:spacing w:before="135"/>
      </w:pPr>
      <w:r>
        <w:rPr>
          <w:spacing w:val="-2"/>
        </w:rPr>
        <w:t>Books</w:t>
      </w:r>
    </w:p>
    <w:p w14:paraId="53FA6BB7" w14:textId="309AE67C" w:rsidR="004849ED" w:rsidRPr="00711237" w:rsidRDefault="00F116A7" w:rsidP="008E360A">
      <w:pPr>
        <w:spacing w:before="13"/>
        <w:ind w:left="1080"/>
        <w:rPr>
          <w:sz w:val="18"/>
          <w:szCs w:val="20"/>
        </w:rPr>
      </w:pPr>
      <w:r w:rsidRPr="00711237">
        <w:rPr>
          <w:sz w:val="20"/>
          <w:szCs w:val="20"/>
          <w:shd w:val="clear" w:color="auto" w:fill="FFFFFF"/>
        </w:rPr>
        <w:t>Myers C, Kolberg E, Deal J</w:t>
      </w:r>
      <w:r w:rsidR="00DE1289">
        <w:rPr>
          <w:sz w:val="20"/>
          <w:szCs w:val="20"/>
          <w:shd w:val="clear" w:color="auto" w:fill="FFFFFF"/>
        </w:rPr>
        <w:t>A</w:t>
      </w:r>
      <w:r w:rsidRPr="00711237">
        <w:rPr>
          <w:sz w:val="20"/>
          <w:szCs w:val="20"/>
          <w:shd w:val="clear" w:color="auto" w:fill="FFFFFF"/>
        </w:rPr>
        <w:t xml:space="preserve">, Lin F, &amp; </w:t>
      </w:r>
      <w:r w:rsidRPr="00711237">
        <w:rPr>
          <w:b/>
          <w:bCs/>
          <w:sz w:val="20"/>
          <w:szCs w:val="20"/>
          <w:shd w:val="clear" w:color="auto" w:fill="FFFFFF"/>
        </w:rPr>
        <w:t>Powell DS</w:t>
      </w:r>
      <w:r w:rsidRPr="00711237">
        <w:rPr>
          <w:sz w:val="20"/>
          <w:szCs w:val="20"/>
          <w:shd w:val="clear" w:color="auto" w:fill="FFFFFF"/>
        </w:rPr>
        <w:t>. (2023). Mental Health, Cognition, and Hearing Loss in Older Adults. In </w:t>
      </w:r>
      <w:r w:rsidRPr="00711237">
        <w:rPr>
          <w:rStyle w:val="Emphasis"/>
          <w:rFonts w:eastAsiaTheme="majorEastAsia"/>
          <w:sz w:val="20"/>
          <w:szCs w:val="20"/>
          <w:shd w:val="clear" w:color="auto" w:fill="FFFFFF"/>
        </w:rPr>
        <w:t xml:space="preserve">Health </w:t>
      </w:r>
      <w:proofErr w:type="gramStart"/>
      <w:r w:rsidRPr="00711237">
        <w:rPr>
          <w:rStyle w:val="Emphasis"/>
          <w:rFonts w:eastAsiaTheme="majorEastAsia"/>
          <w:sz w:val="20"/>
          <w:szCs w:val="20"/>
          <w:shd w:val="clear" w:color="auto" w:fill="FFFFFF"/>
        </w:rPr>
        <w:t>And</w:t>
      </w:r>
      <w:proofErr w:type="gramEnd"/>
      <w:r w:rsidRPr="00711237">
        <w:rPr>
          <w:rStyle w:val="Emphasis"/>
          <w:rFonts w:eastAsiaTheme="majorEastAsia"/>
          <w:sz w:val="20"/>
          <w:szCs w:val="20"/>
          <w:shd w:val="clear" w:color="auto" w:fill="FFFFFF"/>
        </w:rPr>
        <w:t xml:space="preserve"> Hearing </w:t>
      </w:r>
      <w:r w:rsidRPr="00711237">
        <w:rPr>
          <w:sz w:val="20"/>
          <w:szCs w:val="20"/>
          <w:shd w:val="clear" w:color="auto" w:fill="FFFFFF"/>
        </w:rPr>
        <w:t xml:space="preserve">(pp. 393-443). Taylor and </w:t>
      </w:r>
      <w:r w:rsidR="00DF5FF4">
        <w:rPr>
          <w:sz w:val="20"/>
          <w:szCs w:val="20"/>
          <w:shd w:val="clear" w:color="auto" w:fill="FFFFFF"/>
        </w:rPr>
        <w:t>F</w:t>
      </w:r>
      <w:r w:rsidRPr="00711237">
        <w:rPr>
          <w:sz w:val="20"/>
          <w:szCs w:val="20"/>
          <w:shd w:val="clear" w:color="auto" w:fill="FFFFFF"/>
        </w:rPr>
        <w:t>rancis. </w:t>
      </w:r>
      <w:r w:rsidR="002C2000" w:rsidRPr="00DE1289">
        <w:rPr>
          <w:sz w:val="20"/>
          <w:szCs w:val="20"/>
          <w:shd w:val="clear" w:color="auto" w:fill="FFFFFF"/>
        </w:rPr>
        <w:t>doi.org/10.1142/9789811265006_0009</w:t>
      </w:r>
      <w:r w:rsidR="002C2000">
        <w:rPr>
          <w:sz w:val="20"/>
          <w:szCs w:val="20"/>
          <w:shd w:val="clear" w:color="auto" w:fill="FFFFFF"/>
        </w:rPr>
        <w:t>.</w:t>
      </w:r>
    </w:p>
    <w:p w14:paraId="4D2A0B8E" w14:textId="77777777" w:rsidR="004849ED" w:rsidRDefault="004849ED">
      <w:pPr>
        <w:pStyle w:val="BodyText"/>
        <w:spacing w:before="144"/>
        <w:ind w:left="0"/>
      </w:pPr>
    </w:p>
    <w:p w14:paraId="610A1CFA" w14:textId="77777777" w:rsidR="004849ED" w:rsidRDefault="005805B8">
      <w:pPr>
        <w:pStyle w:val="Heading2"/>
        <w:ind w:left="0" w:right="7275"/>
        <w:jc w:val="right"/>
      </w:pPr>
      <w:proofErr w:type="gramStart"/>
      <w:r>
        <w:t>Refereed</w:t>
      </w:r>
      <w:proofErr w:type="gramEnd"/>
      <w:r>
        <w:rPr>
          <w:spacing w:val="-16"/>
        </w:rPr>
        <w:t xml:space="preserve"> </w:t>
      </w:r>
      <w:r>
        <w:rPr>
          <w:spacing w:val="-2"/>
        </w:rPr>
        <w:t>Journals</w:t>
      </w:r>
    </w:p>
    <w:p w14:paraId="5C068D38" w14:textId="77777777" w:rsidR="004849ED" w:rsidRDefault="005805B8">
      <w:pPr>
        <w:pStyle w:val="Heading4"/>
        <w:spacing w:before="136"/>
        <w:ind w:left="0" w:right="7182"/>
        <w:jc w:val="right"/>
      </w:pPr>
      <w:r>
        <w:t>Journal</w:t>
      </w:r>
      <w:r>
        <w:rPr>
          <w:spacing w:val="-11"/>
        </w:rPr>
        <w:t xml:space="preserve"> </w:t>
      </w:r>
      <w:r>
        <w:rPr>
          <w:spacing w:val="-2"/>
        </w:rPr>
        <w:t>Articles</w:t>
      </w:r>
    </w:p>
    <w:p w14:paraId="62FFC008" w14:textId="1D3B3696" w:rsidR="00711237" w:rsidRPr="00322B5D" w:rsidRDefault="00622354">
      <w:pPr>
        <w:pStyle w:val="ListParagraph"/>
        <w:widowControl/>
        <w:numPr>
          <w:ilvl w:val="2"/>
          <w:numId w:val="3"/>
        </w:numPr>
        <w:tabs>
          <w:tab w:val="left" w:pos="810"/>
          <w:tab w:val="left" w:pos="1170"/>
        </w:tabs>
        <w:suppressAutoHyphens/>
        <w:autoSpaceDE/>
        <w:autoSpaceDN/>
        <w:spacing w:line="1" w:lineRule="atLeast"/>
        <w:ind w:left="1800"/>
        <w:textDirection w:val="btLr"/>
        <w:textAlignment w:val="top"/>
        <w:outlineLvl w:val="0"/>
        <w:rPr>
          <w:b/>
          <w:sz w:val="20"/>
          <w:szCs w:val="20"/>
        </w:rPr>
      </w:pPr>
      <w:r w:rsidRPr="0090560A">
        <w:rPr>
          <w:b/>
          <w:sz w:val="20"/>
          <w:szCs w:val="20"/>
        </w:rPr>
        <w:t xml:space="preserve">Powell </w:t>
      </w:r>
      <w:proofErr w:type="gramStart"/>
      <w:r w:rsidRPr="0090560A">
        <w:rPr>
          <w:b/>
          <w:sz w:val="20"/>
          <w:szCs w:val="20"/>
        </w:rPr>
        <w:t>DS</w:t>
      </w:r>
      <w:r w:rsidR="00B62E94" w:rsidRPr="00771CBF">
        <w:rPr>
          <w:vertAlign w:val="superscript"/>
        </w:rPr>
        <w:t>#</w:t>
      </w:r>
      <w:r w:rsidRPr="0090560A">
        <w:rPr>
          <w:sz w:val="20"/>
          <w:szCs w:val="20"/>
        </w:rPr>
        <w:t>,</w:t>
      </w:r>
      <w:proofErr w:type="gramEnd"/>
      <w:r w:rsidRPr="0090560A">
        <w:rPr>
          <w:sz w:val="20"/>
          <w:szCs w:val="20"/>
        </w:rPr>
        <w:t xml:space="preserve"> Garcia Morales E, </w:t>
      </w:r>
      <w:proofErr w:type="spellStart"/>
      <w:r w:rsidRPr="0090560A">
        <w:rPr>
          <w:sz w:val="20"/>
          <w:szCs w:val="20"/>
        </w:rPr>
        <w:t>Pletnikova</w:t>
      </w:r>
      <w:proofErr w:type="spellEnd"/>
      <w:r w:rsidRPr="0090560A">
        <w:rPr>
          <w:sz w:val="20"/>
          <w:szCs w:val="20"/>
        </w:rPr>
        <w:t xml:space="preserve"> S, Deal J, Reed N. Self-Report Hearing and Injury or Falls in Older Adults from the National Health and Information Survey. </w:t>
      </w:r>
      <w:r w:rsidRPr="0090560A">
        <w:rPr>
          <w:i/>
          <w:sz w:val="20"/>
          <w:szCs w:val="20"/>
        </w:rPr>
        <w:t>Seminars in Hearing</w:t>
      </w:r>
      <w:r w:rsidRPr="0090560A">
        <w:rPr>
          <w:sz w:val="20"/>
          <w:szCs w:val="20"/>
        </w:rPr>
        <w:t>. 2021; 42(1): 66-74.</w:t>
      </w:r>
      <w:r w:rsidR="00F50654">
        <w:rPr>
          <w:sz w:val="20"/>
          <w:szCs w:val="20"/>
        </w:rPr>
        <w:t xml:space="preserve"> </w:t>
      </w:r>
      <w:proofErr w:type="spellStart"/>
      <w:r w:rsidR="00F50654" w:rsidRPr="00F50654">
        <w:rPr>
          <w:sz w:val="20"/>
          <w:szCs w:val="20"/>
        </w:rPr>
        <w:t>doi</w:t>
      </w:r>
      <w:proofErr w:type="spellEnd"/>
      <w:r w:rsidR="00F50654" w:rsidRPr="00F50654">
        <w:rPr>
          <w:sz w:val="20"/>
          <w:szCs w:val="20"/>
        </w:rPr>
        <w:t>: 10.1055/s-0041-1726016</w:t>
      </w:r>
      <w:r w:rsidR="00F50654">
        <w:rPr>
          <w:sz w:val="20"/>
          <w:szCs w:val="20"/>
        </w:rPr>
        <w:t>.</w:t>
      </w:r>
    </w:p>
    <w:p w14:paraId="55A1531F" w14:textId="241A1B1D" w:rsidR="00711237" w:rsidRPr="00322B5D" w:rsidRDefault="00622354">
      <w:pPr>
        <w:pStyle w:val="ListParagraph"/>
        <w:widowControl/>
        <w:numPr>
          <w:ilvl w:val="2"/>
          <w:numId w:val="3"/>
        </w:numPr>
        <w:tabs>
          <w:tab w:val="left" w:pos="1170"/>
        </w:tabs>
        <w:suppressAutoHyphens/>
        <w:autoSpaceDE/>
        <w:autoSpaceDN/>
        <w:spacing w:line="1" w:lineRule="atLeast"/>
        <w:ind w:left="1800"/>
        <w:textDirection w:val="btLr"/>
        <w:textAlignment w:val="top"/>
        <w:outlineLvl w:val="0"/>
        <w:rPr>
          <w:sz w:val="20"/>
          <w:szCs w:val="20"/>
        </w:rPr>
      </w:pPr>
      <w:r w:rsidRPr="0090560A">
        <w:rPr>
          <w:b/>
          <w:sz w:val="20"/>
          <w:szCs w:val="20"/>
        </w:rPr>
        <w:t xml:space="preserve">Powell </w:t>
      </w:r>
      <w:proofErr w:type="gramStart"/>
      <w:r w:rsidRPr="0090560A">
        <w:rPr>
          <w:b/>
          <w:sz w:val="20"/>
          <w:szCs w:val="20"/>
        </w:rPr>
        <w:t>DS</w:t>
      </w:r>
      <w:r w:rsidR="00B62E94" w:rsidRPr="00771CBF">
        <w:rPr>
          <w:vertAlign w:val="superscript"/>
        </w:rPr>
        <w:t>#</w:t>
      </w:r>
      <w:r w:rsidRPr="0090560A">
        <w:rPr>
          <w:sz w:val="20"/>
          <w:szCs w:val="20"/>
        </w:rPr>
        <w:t>,</w:t>
      </w:r>
      <w:proofErr w:type="gramEnd"/>
      <w:r w:rsidRPr="0090560A">
        <w:rPr>
          <w:sz w:val="20"/>
          <w:szCs w:val="20"/>
        </w:rPr>
        <w:t xml:space="preserve"> Oh ES, Lin FR et al. Hearing Impairment and Cognition in an Aging World. </w:t>
      </w:r>
      <w:r w:rsidRPr="0090560A">
        <w:rPr>
          <w:i/>
          <w:sz w:val="20"/>
          <w:szCs w:val="20"/>
        </w:rPr>
        <w:t>J</w:t>
      </w:r>
      <w:r w:rsidR="001C12A4">
        <w:rPr>
          <w:i/>
          <w:sz w:val="20"/>
          <w:szCs w:val="20"/>
        </w:rPr>
        <w:t>ournal of the Association for Research in Otolaryngology</w:t>
      </w:r>
      <w:r w:rsidRPr="0090560A">
        <w:rPr>
          <w:sz w:val="20"/>
          <w:szCs w:val="20"/>
        </w:rPr>
        <w:t>. 2021 Jul</w:t>
      </w:r>
      <w:r w:rsidR="00B72211">
        <w:rPr>
          <w:sz w:val="20"/>
          <w:szCs w:val="20"/>
        </w:rPr>
        <w:t>y</w:t>
      </w:r>
      <w:r w:rsidR="00FC5A22">
        <w:rPr>
          <w:sz w:val="20"/>
          <w:szCs w:val="20"/>
        </w:rPr>
        <w:t>;</w:t>
      </w:r>
      <w:r w:rsidRPr="0090560A">
        <w:rPr>
          <w:sz w:val="20"/>
          <w:szCs w:val="20"/>
        </w:rPr>
        <w:t xml:space="preserve"> 22(4): 387-403.</w:t>
      </w:r>
      <w:hyperlink r:id="rId8">
        <w:r w:rsidRPr="0090560A">
          <w:rPr>
            <w:sz w:val="20"/>
            <w:szCs w:val="20"/>
          </w:rPr>
          <w:t xml:space="preserve"> doi.org/10.1007/s10162-021-00799-y</w:t>
        </w:r>
      </w:hyperlink>
      <w:r w:rsidRPr="0090560A">
        <w:rPr>
          <w:sz w:val="20"/>
          <w:szCs w:val="20"/>
        </w:rPr>
        <w:t>.</w:t>
      </w:r>
    </w:p>
    <w:p w14:paraId="69948896" w14:textId="50AFD4C3" w:rsidR="00622354" w:rsidRPr="0090560A" w:rsidRDefault="00622354">
      <w:pPr>
        <w:pStyle w:val="ListParagraph"/>
        <w:widowControl/>
        <w:numPr>
          <w:ilvl w:val="2"/>
          <w:numId w:val="3"/>
        </w:numPr>
        <w:tabs>
          <w:tab w:val="left" w:pos="1170"/>
        </w:tabs>
        <w:autoSpaceDE/>
        <w:autoSpaceDN/>
        <w:ind w:left="1800"/>
        <w:rPr>
          <w:iCs/>
          <w:sz w:val="20"/>
          <w:szCs w:val="20"/>
        </w:rPr>
      </w:pPr>
      <w:r w:rsidRPr="0090560A">
        <w:rPr>
          <w:sz w:val="20"/>
          <w:szCs w:val="20"/>
        </w:rPr>
        <w:t xml:space="preserve">Martinez-Amezcua P, </w:t>
      </w:r>
      <w:r w:rsidRPr="0090560A">
        <w:rPr>
          <w:b/>
          <w:sz w:val="20"/>
          <w:szCs w:val="20"/>
        </w:rPr>
        <w:t>Powell D</w:t>
      </w:r>
      <w:r w:rsidR="00F50654">
        <w:rPr>
          <w:b/>
          <w:sz w:val="20"/>
          <w:szCs w:val="20"/>
        </w:rPr>
        <w:t>S</w:t>
      </w:r>
      <w:r w:rsidRPr="0090560A">
        <w:rPr>
          <w:sz w:val="20"/>
          <w:szCs w:val="20"/>
        </w:rPr>
        <w:t xml:space="preserve">, Kuo P-L, Reed N, Sullivan K, Palta P, et al. Age-related </w:t>
      </w:r>
      <w:r w:rsidR="002C2000">
        <w:rPr>
          <w:sz w:val="20"/>
          <w:szCs w:val="20"/>
        </w:rPr>
        <w:t>H</w:t>
      </w:r>
      <w:r w:rsidRPr="0090560A">
        <w:rPr>
          <w:sz w:val="20"/>
          <w:szCs w:val="20"/>
        </w:rPr>
        <w:t xml:space="preserve">earing </w:t>
      </w:r>
      <w:r w:rsidR="002C2000">
        <w:rPr>
          <w:sz w:val="20"/>
          <w:szCs w:val="20"/>
        </w:rPr>
        <w:t>I</w:t>
      </w:r>
      <w:r w:rsidRPr="0090560A">
        <w:rPr>
          <w:sz w:val="20"/>
          <w:szCs w:val="20"/>
        </w:rPr>
        <w:t xml:space="preserve">mpairment and its </w:t>
      </w:r>
      <w:r w:rsidR="002C2000">
        <w:rPr>
          <w:sz w:val="20"/>
          <w:szCs w:val="20"/>
        </w:rPr>
        <w:t>A</w:t>
      </w:r>
      <w:r w:rsidRPr="0090560A">
        <w:rPr>
          <w:sz w:val="20"/>
          <w:szCs w:val="20"/>
        </w:rPr>
        <w:t xml:space="preserve">ssociation with </w:t>
      </w:r>
      <w:r w:rsidR="002C2000">
        <w:rPr>
          <w:sz w:val="20"/>
          <w:szCs w:val="20"/>
        </w:rPr>
        <w:t>P</w:t>
      </w:r>
      <w:r w:rsidRPr="0090560A">
        <w:rPr>
          <w:sz w:val="20"/>
          <w:szCs w:val="20"/>
        </w:rPr>
        <w:t xml:space="preserve">hysical </w:t>
      </w:r>
      <w:r w:rsidR="002C2000">
        <w:rPr>
          <w:sz w:val="20"/>
          <w:szCs w:val="20"/>
        </w:rPr>
        <w:t>F</w:t>
      </w:r>
      <w:r w:rsidRPr="0090560A">
        <w:rPr>
          <w:sz w:val="20"/>
          <w:szCs w:val="20"/>
        </w:rPr>
        <w:t xml:space="preserve">unctioning in the Atherosclerosis Risk in Communities (ARIC) </w:t>
      </w:r>
      <w:r w:rsidR="002C2000">
        <w:rPr>
          <w:sz w:val="20"/>
          <w:szCs w:val="20"/>
        </w:rPr>
        <w:t>S</w:t>
      </w:r>
      <w:r w:rsidRPr="0090560A">
        <w:rPr>
          <w:sz w:val="20"/>
          <w:szCs w:val="20"/>
        </w:rPr>
        <w:t xml:space="preserve">tudy. </w:t>
      </w:r>
      <w:r w:rsidRPr="0090560A">
        <w:rPr>
          <w:i/>
          <w:sz w:val="20"/>
          <w:szCs w:val="20"/>
        </w:rPr>
        <w:t>JAMA Netw</w:t>
      </w:r>
      <w:r w:rsidR="00ED5DA6">
        <w:rPr>
          <w:i/>
          <w:sz w:val="20"/>
          <w:szCs w:val="20"/>
        </w:rPr>
        <w:t>ork</w:t>
      </w:r>
      <w:r w:rsidRPr="0090560A">
        <w:rPr>
          <w:i/>
          <w:sz w:val="20"/>
          <w:szCs w:val="20"/>
        </w:rPr>
        <w:t xml:space="preserve"> Open</w:t>
      </w:r>
      <w:r w:rsidRPr="0090560A">
        <w:rPr>
          <w:sz w:val="20"/>
          <w:szCs w:val="20"/>
        </w:rPr>
        <w:t>. 2021 June;4(6</w:t>
      </w:r>
      <w:proofErr w:type="gramStart"/>
      <w:r w:rsidRPr="0090560A">
        <w:rPr>
          <w:sz w:val="20"/>
          <w:szCs w:val="20"/>
        </w:rPr>
        <w:t>):e</w:t>
      </w:r>
      <w:proofErr w:type="gramEnd"/>
      <w:r w:rsidRPr="0090560A">
        <w:rPr>
          <w:sz w:val="20"/>
          <w:szCs w:val="20"/>
        </w:rPr>
        <w:t xml:space="preserve">2113742. </w:t>
      </w:r>
      <w:proofErr w:type="spellStart"/>
      <w:r w:rsidRPr="0090560A">
        <w:rPr>
          <w:sz w:val="20"/>
          <w:szCs w:val="20"/>
        </w:rPr>
        <w:t>doi</w:t>
      </w:r>
      <w:proofErr w:type="spellEnd"/>
      <w:r w:rsidRPr="0090560A">
        <w:rPr>
          <w:sz w:val="20"/>
          <w:szCs w:val="20"/>
        </w:rPr>
        <w:t>: 10.1001/jamanetworkopen.2021.13742</w:t>
      </w:r>
      <w:r w:rsidR="00751D49" w:rsidRPr="0090560A">
        <w:rPr>
          <w:sz w:val="20"/>
          <w:szCs w:val="20"/>
        </w:rPr>
        <w:t>.</w:t>
      </w:r>
    </w:p>
    <w:p w14:paraId="644D49FF" w14:textId="0DAE4E49" w:rsidR="00823DBB" w:rsidRDefault="00622354">
      <w:pPr>
        <w:pStyle w:val="ListParagraph"/>
        <w:widowControl/>
        <w:numPr>
          <w:ilvl w:val="2"/>
          <w:numId w:val="3"/>
        </w:numPr>
        <w:tabs>
          <w:tab w:val="left" w:pos="1170"/>
        </w:tabs>
        <w:suppressAutoHyphens/>
        <w:autoSpaceDE/>
        <w:autoSpaceDN/>
        <w:spacing w:line="1" w:lineRule="atLeast"/>
        <w:ind w:left="1800"/>
        <w:textDirection w:val="btLr"/>
        <w:textAlignment w:val="top"/>
        <w:outlineLvl w:val="0"/>
        <w:rPr>
          <w:sz w:val="20"/>
          <w:szCs w:val="20"/>
        </w:rPr>
      </w:pPr>
      <w:r w:rsidRPr="00322B5D">
        <w:rPr>
          <w:b/>
          <w:sz w:val="20"/>
          <w:szCs w:val="20"/>
        </w:rPr>
        <w:t xml:space="preserve">Powell </w:t>
      </w:r>
      <w:proofErr w:type="gramStart"/>
      <w:r w:rsidRPr="00322B5D">
        <w:rPr>
          <w:b/>
          <w:sz w:val="20"/>
          <w:szCs w:val="20"/>
        </w:rPr>
        <w:t>DS</w:t>
      </w:r>
      <w:r w:rsidR="00B62E94" w:rsidRPr="00771CBF">
        <w:rPr>
          <w:vertAlign w:val="superscript"/>
        </w:rPr>
        <w:t>#</w:t>
      </w:r>
      <w:r w:rsidRPr="00322B5D">
        <w:rPr>
          <w:sz w:val="20"/>
          <w:szCs w:val="20"/>
        </w:rPr>
        <w:t>,</w:t>
      </w:r>
      <w:proofErr w:type="gramEnd"/>
      <w:r w:rsidRPr="00322B5D">
        <w:rPr>
          <w:sz w:val="20"/>
          <w:szCs w:val="20"/>
        </w:rPr>
        <w:t xml:space="preserve"> Kuo P, Qureshi R, Coburn S, </w:t>
      </w:r>
      <w:proofErr w:type="spellStart"/>
      <w:r w:rsidRPr="00322B5D">
        <w:rPr>
          <w:sz w:val="20"/>
          <w:szCs w:val="20"/>
        </w:rPr>
        <w:t>Knopman</w:t>
      </w:r>
      <w:proofErr w:type="spellEnd"/>
      <w:r w:rsidRPr="00322B5D">
        <w:rPr>
          <w:sz w:val="20"/>
          <w:szCs w:val="20"/>
        </w:rPr>
        <w:t xml:space="preserve"> D, Palta P, et al. The Relationship of APOE ɛ4, Race, and Sex on Age of Onset and Risk of Dementia. </w:t>
      </w:r>
      <w:r w:rsidRPr="00322B5D">
        <w:rPr>
          <w:i/>
          <w:sz w:val="20"/>
          <w:szCs w:val="20"/>
        </w:rPr>
        <w:t>Frontiers in Neurology</w:t>
      </w:r>
      <w:r w:rsidRPr="00322B5D">
        <w:rPr>
          <w:sz w:val="20"/>
          <w:szCs w:val="20"/>
        </w:rPr>
        <w:t>. 2021</w:t>
      </w:r>
      <w:r w:rsidR="00FC5A22">
        <w:rPr>
          <w:sz w:val="20"/>
          <w:szCs w:val="20"/>
        </w:rPr>
        <w:t xml:space="preserve">; </w:t>
      </w:r>
      <w:r w:rsidRPr="00322B5D">
        <w:rPr>
          <w:sz w:val="20"/>
          <w:szCs w:val="20"/>
        </w:rPr>
        <w:t xml:space="preserve">12: </w:t>
      </w:r>
      <w:proofErr w:type="spellStart"/>
      <w:r w:rsidRPr="00322B5D">
        <w:rPr>
          <w:sz w:val="20"/>
          <w:szCs w:val="20"/>
        </w:rPr>
        <w:t>doi</w:t>
      </w:r>
      <w:proofErr w:type="spellEnd"/>
      <w:r w:rsidRPr="00322B5D">
        <w:rPr>
          <w:sz w:val="20"/>
          <w:szCs w:val="20"/>
        </w:rPr>
        <w:t>: 10.3389/fneur.2021.735036.</w:t>
      </w:r>
    </w:p>
    <w:p w14:paraId="08FECF27" w14:textId="08202FB3" w:rsidR="00ED5DA6" w:rsidRDefault="00622354">
      <w:pPr>
        <w:pStyle w:val="ListParagraph"/>
        <w:widowControl/>
        <w:numPr>
          <w:ilvl w:val="2"/>
          <w:numId w:val="3"/>
        </w:numPr>
        <w:tabs>
          <w:tab w:val="left" w:pos="1170"/>
        </w:tabs>
        <w:suppressAutoHyphens/>
        <w:autoSpaceDE/>
        <w:autoSpaceDN/>
        <w:spacing w:line="1" w:lineRule="atLeast"/>
        <w:ind w:left="1800"/>
        <w:textDirection w:val="btLr"/>
        <w:textAlignment w:val="top"/>
        <w:outlineLvl w:val="0"/>
        <w:rPr>
          <w:sz w:val="20"/>
          <w:szCs w:val="20"/>
        </w:rPr>
      </w:pPr>
      <w:r w:rsidRPr="00823DBB">
        <w:rPr>
          <w:b/>
          <w:sz w:val="20"/>
          <w:szCs w:val="20"/>
        </w:rPr>
        <w:t xml:space="preserve">Powell </w:t>
      </w:r>
      <w:proofErr w:type="gramStart"/>
      <w:r w:rsidRPr="00823DBB">
        <w:rPr>
          <w:b/>
          <w:sz w:val="20"/>
          <w:szCs w:val="20"/>
        </w:rPr>
        <w:t>DS</w:t>
      </w:r>
      <w:r w:rsidR="00B62E94" w:rsidRPr="00771CBF">
        <w:rPr>
          <w:vertAlign w:val="superscript"/>
        </w:rPr>
        <w:t>#</w:t>
      </w:r>
      <w:r w:rsidRPr="00823DBB">
        <w:rPr>
          <w:sz w:val="20"/>
          <w:szCs w:val="20"/>
        </w:rPr>
        <w:t>,</w:t>
      </w:r>
      <w:proofErr w:type="gramEnd"/>
      <w:r w:rsidRPr="00823DBB">
        <w:rPr>
          <w:sz w:val="20"/>
          <w:szCs w:val="20"/>
        </w:rPr>
        <w:t xml:space="preserve"> Brenowitz WD, Yaffe K, Armstrong NM, Reed NS, Lin FR, et al. Examining the Combined Estimated Effects of Hearing Loss and Depressive Symptoms on Risk of Cognitive Decline and Incident Dementia. </w:t>
      </w:r>
      <w:r w:rsidRPr="00823DBB">
        <w:rPr>
          <w:i/>
          <w:sz w:val="20"/>
          <w:szCs w:val="20"/>
        </w:rPr>
        <w:t>Journal of Gerontology: Series B</w:t>
      </w:r>
      <w:r w:rsidRPr="00823DBB">
        <w:rPr>
          <w:sz w:val="20"/>
          <w:szCs w:val="20"/>
        </w:rPr>
        <w:t>. 2022 May</w:t>
      </w:r>
      <w:r w:rsidR="00FC5A22">
        <w:rPr>
          <w:sz w:val="20"/>
          <w:szCs w:val="20"/>
        </w:rPr>
        <w:t>;</w:t>
      </w:r>
      <w:r w:rsidRPr="00823DBB">
        <w:rPr>
          <w:sz w:val="20"/>
          <w:szCs w:val="20"/>
        </w:rPr>
        <w:t xml:space="preserve"> 77(5): 839-849. </w:t>
      </w:r>
      <w:proofErr w:type="spellStart"/>
      <w:r w:rsidR="00F50654">
        <w:rPr>
          <w:sz w:val="20"/>
          <w:szCs w:val="20"/>
        </w:rPr>
        <w:t>d</w:t>
      </w:r>
      <w:r w:rsidRPr="00823DBB">
        <w:rPr>
          <w:sz w:val="20"/>
          <w:szCs w:val="20"/>
        </w:rPr>
        <w:t>oi</w:t>
      </w:r>
      <w:proofErr w:type="spellEnd"/>
      <w:r w:rsidRPr="00823DBB">
        <w:rPr>
          <w:sz w:val="20"/>
          <w:szCs w:val="20"/>
        </w:rPr>
        <w:t>:</w:t>
      </w:r>
      <w:r w:rsidRPr="00823DBB">
        <w:rPr>
          <w:rFonts w:ascii="Quattrocento Sans" w:eastAsia="Quattrocento Sans" w:hAnsi="Quattrocento Sans" w:cs="Quattrocento Sans"/>
          <w:color w:val="5B616B"/>
          <w:sz w:val="20"/>
          <w:szCs w:val="20"/>
          <w:highlight w:val="white"/>
        </w:rPr>
        <w:t xml:space="preserve"> </w:t>
      </w:r>
      <w:r w:rsidRPr="00823DBB">
        <w:rPr>
          <w:sz w:val="20"/>
          <w:szCs w:val="20"/>
          <w:highlight w:val="white"/>
        </w:rPr>
        <w:t>10.1093/</w:t>
      </w:r>
      <w:proofErr w:type="spellStart"/>
      <w:r w:rsidRPr="00823DBB">
        <w:rPr>
          <w:sz w:val="20"/>
          <w:szCs w:val="20"/>
          <w:highlight w:val="white"/>
        </w:rPr>
        <w:t>geronb</w:t>
      </w:r>
      <w:proofErr w:type="spellEnd"/>
      <w:r w:rsidRPr="00823DBB">
        <w:rPr>
          <w:sz w:val="20"/>
          <w:szCs w:val="20"/>
          <w:highlight w:val="white"/>
        </w:rPr>
        <w:t>/gbab194</w:t>
      </w:r>
      <w:r w:rsidR="00751D49" w:rsidRPr="00823DBB">
        <w:rPr>
          <w:sz w:val="20"/>
          <w:szCs w:val="20"/>
        </w:rPr>
        <w:t>.</w:t>
      </w:r>
    </w:p>
    <w:p w14:paraId="6C28E4D0" w14:textId="14573C81" w:rsidR="00ED5DA6" w:rsidRDefault="00622354">
      <w:pPr>
        <w:pStyle w:val="ListParagraph"/>
        <w:widowControl/>
        <w:numPr>
          <w:ilvl w:val="2"/>
          <w:numId w:val="3"/>
        </w:numPr>
        <w:tabs>
          <w:tab w:val="left" w:pos="1170"/>
        </w:tabs>
        <w:suppressAutoHyphens/>
        <w:autoSpaceDE/>
        <w:autoSpaceDN/>
        <w:spacing w:line="1" w:lineRule="atLeast"/>
        <w:ind w:left="1800"/>
        <w:textDirection w:val="btLr"/>
        <w:textAlignment w:val="top"/>
        <w:outlineLvl w:val="0"/>
        <w:rPr>
          <w:sz w:val="20"/>
          <w:szCs w:val="20"/>
        </w:rPr>
      </w:pPr>
      <w:r w:rsidRPr="00ED5DA6">
        <w:rPr>
          <w:sz w:val="20"/>
          <w:szCs w:val="20"/>
        </w:rPr>
        <w:t>Liu C, Nagarajan N, Assi L, Jiang K</w:t>
      </w:r>
      <w:r w:rsidRPr="00ED5DA6">
        <w:rPr>
          <w:b/>
          <w:sz w:val="20"/>
          <w:szCs w:val="20"/>
        </w:rPr>
        <w:t>, Powell DS</w:t>
      </w:r>
      <w:r w:rsidRPr="00ED5DA6">
        <w:rPr>
          <w:sz w:val="20"/>
          <w:szCs w:val="20"/>
        </w:rPr>
        <w:t>, Pedersen E, et al. Assessment of Hearing and Vision Impairment in Cohort Studies Collecting Cognitive</w:t>
      </w:r>
      <w:r w:rsidRPr="000A5717">
        <w:rPr>
          <w:sz w:val="20"/>
          <w:szCs w:val="20"/>
        </w:rPr>
        <w:t xml:space="preserve"> Data in Older Adults. </w:t>
      </w:r>
      <w:r w:rsidRPr="000A5717">
        <w:rPr>
          <w:i/>
          <w:sz w:val="20"/>
          <w:szCs w:val="20"/>
        </w:rPr>
        <w:t>Alzheimer’s &amp; Dementia</w:t>
      </w:r>
      <w:r w:rsidRPr="000A5717">
        <w:rPr>
          <w:sz w:val="20"/>
          <w:szCs w:val="20"/>
        </w:rPr>
        <w:t>. 2022</w:t>
      </w:r>
      <w:r w:rsidR="00FC5A22">
        <w:rPr>
          <w:sz w:val="20"/>
          <w:szCs w:val="20"/>
        </w:rPr>
        <w:t>;</w:t>
      </w:r>
      <w:r w:rsidRPr="000A5717">
        <w:rPr>
          <w:sz w:val="20"/>
          <w:szCs w:val="20"/>
        </w:rPr>
        <w:t xml:space="preserve"> 18(11): 2243-2251</w:t>
      </w:r>
      <w:r w:rsidR="005A6A26">
        <w:rPr>
          <w:sz w:val="20"/>
          <w:szCs w:val="20"/>
        </w:rPr>
        <w:t>.</w:t>
      </w:r>
      <w:r w:rsidRPr="000A5717">
        <w:rPr>
          <w:sz w:val="20"/>
          <w:szCs w:val="20"/>
        </w:rPr>
        <w:t xml:space="preserve"> </w:t>
      </w:r>
      <w:proofErr w:type="spellStart"/>
      <w:r w:rsidR="005A6A26">
        <w:rPr>
          <w:sz w:val="20"/>
          <w:szCs w:val="20"/>
        </w:rPr>
        <w:t>d</w:t>
      </w:r>
      <w:r w:rsidRPr="000A5717">
        <w:rPr>
          <w:sz w:val="20"/>
          <w:szCs w:val="20"/>
        </w:rPr>
        <w:t>oi</w:t>
      </w:r>
      <w:proofErr w:type="spellEnd"/>
      <w:r w:rsidRPr="000A5717">
        <w:rPr>
          <w:sz w:val="20"/>
          <w:szCs w:val="20"/>
        </w:rPr>
        <w:t>:</w:t>
      </w:r>
      <w:r w:rsidRPr="000A5717">
        <w:rPr>
          <w:sz w:val="20"/>
          <w:szCs w:val="20"/>
          <w:highlight w:val="white"/>
        </w:rPr>
        <w:t xml:space="preserve"> 0.</w:t>
      </w:r>
      <w:r w:rsidRPr="00ED5DA6">
        <w:rPr>
          <w:sz w:val="20"/>
          <w:szCs w:val="20"/>
          <w:highlight w:val="white"/>
        </w:rPr>
        <w:t>1002/alz.12575</w:t>
      </w:r>
      <w:r w:rsidR="00751D49" w:rsidRPr="00ED5DA6">
        <w:rPr>
          <w:sz w:val="20"/>
          <w:szCs w:val="20"/>
        </w:rPr>
        <w:t>.</w:t>
      </w:r>
    </w:p>
    <w:p w14:paraId="53CA63F2" w14:textId="52934979" w:rsidR="00ED5DA6" w:rsidRPr="00896280" w:rsidRDefault="00622354">
      <w:pPr>
        <w:pStyle w:val="ListParagraph"/>
        <w:widowControl/>
        <w:numPr>
          <w:ilvl w:val="2"/>
          <w:numId w:val="3"/>
        </w:numPr>
        <w:tabs>
          <w:tab w:val="left" w:pos="1170"/>
        </w:tabs>
        <w:suppressAutoHyphens/>
        <w:autoSpaceDE/>
        <w:autoSpaceDN/>
        <w:spacing w:line="1" w:lineRule="atLeast"/>
        <w:ind w:left="1800"/>
        <w:textDirection w:val="btLr"/>
        <w:textAlignment w:val="top"/>
        <w:outlineLvl w:val="0"/>
        <w:rPr>
          <w:sz w:val="20"/>
          <w:szCs w:val="20"/>
        </w:rPr>
      </w:pPr>
      <w:r w:rsidRPr="00ED5DA6">
        <w:rPr>
          <w:sz w:val="20"/>
          <w:szCs w:val="20"/>
        </w:rPr>
        <w:t xml:space="preserve">Martinez-Amezcua P, Dooley EE, Reed NS, </w:t>
      </w:r>
      <w:r w:rsidRPr="00ED5DA6">
        <w:rPr>
          <w:b/>
          <w:sz w:val="20"/>
          <w:szCs w:val="20"/>
        </w:rPr>
        <w:t>Powell D,</w:t>
      </w:r>
      <w:r w:rsidRPr="00ED5DA6">
        <w:rPr>
          <w:sz w:val="20"/>
          <w:szCs w:val="20"/>
        </w:rPr>
        <w:t xml:space="preserve"> </w:t>
      </w:r>
      <w:proofErr w:type="spellStart"/>
      <w:r w:rsidRPr="00ED5DA6">
        <w:rPr>
          <w:sz w:val="20"/>
          <w:szCs w:val="20"/>
        </w:rPr>
        <w:t>Hornikel</w:t>
      </w:r>
      <w:proofErr w:type="spellEnd"/>
      <w:r w:rsidRPr="00ED5DA6">
        <w:rPr>
          <w:sz w:val="20"/>
          <w:szCs w:val="20"/>
        </w:rPr>
        <w:t xml:space="preserve"> B, Golub JS, et al. Association of Hearing Impairment and 24-Hour Total Movement Activity in a Representative Sample of US Adults. </w:t>
      </w:r>
      <w:r w:rsidRPr="00ED5DA6">
        <w:rPr>
          <w:i/>
          <w:sz w:val="20"/>
          <w:szCs w:val="20"/>
        </w:rPr>
        <w:t>JAMA Netw</w:t>
      </w:r>
      <w:r w:rsidR="005A6A26">
        <w:rPr>
          <w:i/>
          <w:sz w:val="20"/>
          <w:szCs w:val="20"/>
        </w:rPr>
        <w:t>ork</w:t>
      </w:r>
      <w:r w:rsidRPr="00ED5DA6">
        <w:rPr>
          <w:i/>
          <w:sz w:val="20"/>
          <w:szCs w:val="20"/>
        </w:rPr>
        <w:t xml:space="preserve"> Open.</w:t>
      </w:r>
      <w:r w:rsidRPr="00ED5DA6">
        <w:rPr>
          <w:sz w:val="20"/>
          <w:szCs w:val="20"/>
        </w:rPr>
        <w:t xml:space="preserve"> 2022 Mar 1;</w:t>
      </w:r>
      <w:r w:rsidR="00FC5A22">
        <w:rPr>
          <w:sz w:val="20"/>
          <w:szCs w:val="20"/>
        </w:rPr>
        <w:t xml:space="preserve"> </w:t>
      </w:r>
      <w:r w:rsidRPr="00ED5DA6">
        <w:rPr>
          <w:sz w:val="20"/>
          <w:szCs w:val="20"/>
        </w:rPr>
        <w:t>5(3</w:t>
      </w:r>
      <w:proofErr w:type="gramStart"/>
      <w:r w:rsidRPr="00ED5DA6">
        <w:rPr>
          <w:sz w:val="20"/>
          <w:szCs w:val="20"/>
        </w:rPr>
        <w:t>):e</w:t>
      </w:r>
      <w:proofErr w:type="gramEnd"/>
      <w:r w:rsidRPr="00ED5DA6">
        <w:rPr>
          <w:sz w:val="20"/>
          <w:szCs w:val="20"/>
        </w:rPr>
        <w:t xml:space="preserve">222983. </w:t>
      </w:r>
      <w:proofErr w:type="spellStart"/>
      <w:r w:rsidRPr="00ED5DA6">
        <w:rPr>
          <w:sz w:val="20"/>
          <w:szCs w:val="20"/>
        </w:rPr>
        <w:t>doi</w:t>
      </w:r>
      <w:proofErr w:type="spellEnd"/>
      <w:r w:rsidRPr="00ED5DA6">
        <w:rPr>
          <w:sz w:val="20"/>
          <w:szCs w:val="20"/>
        </w:rPr>
        <w:t>: 10.1</w:t>
      </w:r>
      <w:r w:rsidRPr="00896280">
        <w:rPr>
          <w:sz w:val="20"/>
          <w:szCs w:val="20"/>
        </w:rPr>
        <w:t>001/jamanetworkopen.2022.2983</w:t>
      </w:r>
      <w:r w:rsidRPr="00896280">
        <w:rPr>
          <w:i/>
          <w:iCs/>
          <w:sz w:val="20"/>
          <w:szCs w:val="20"/>
        </w:rPr>
        <w:t>.</w:t>
      </w:r>
    </w:p>
    <w:p w14:paraId="1FD1CEE3" w14:textId="5A162D62" w:rsidR="00ED5DA6" w:rsidRPr="00896280" w:rsidRDefault="00622354">
      <w:pPr>
        <w:pStyle w:val="ListParagraph"/>
        <w:widowControl/>
        <w:numPr>
          <w:ilvl w:val="2"/>
          <w:numId w:val="3"/>
        </w:numPr>
        <w:tabs>
          <w:tab w:val="left" w:pos="1170"/>
        </w:tabs>
        <w:suppressAutoHyphens/>
        <w:autoSpaceDE/>
        <w:autoSpaceDN/>
        <w:spacing w:line="1" w:lineRule="atLeast"/>
        <w:ind w:left="1800"/>
        <w:textDirection w:val="btLr"/>
        <w:textAlignment w:val="top"/>
        <w:outlineLvl w:val="0"/>
        <w:rPr>
          <w:sz w:val="20"/>
          <w:szCs w:val="20"/>
        </w:rPr>
      </w:pPr>
      <w:r w:rsidRPr="00896280">
        <w:rPr>
          <w:sz w:val="20"/>
          <w:szCs w:val="20"/>
        </w:rPr>
        <w:lastRenderedPageBreak/>
        <w:t xml:space="preserve">Killeen OJ, Xiang X, </w:t>
      </w:r>
      <w:r w:rsidRPr="00896280">
        <w:rPr>
          <w:b/>
          <w:sz w:val="20"/>
          <w:szCs w:val="20"/>
        </w:rPr>
        <w:t>Powell DS</w:t>
      </w:r>
      <w:r w:rsidRPr="00896280">
        <w:rPr>
          <w:sz w:val="20"/>
          <w:szCs w:val="20"/>
        </w:rPr>
        <w:t xml:space="preserve">, Reed NS, Deal JA, Swenor BK, et al. Longitudinal Associations of Self-Reported Visual, Hearing, and Dual Sensory Difficulties with Symptoms of Depression Among Older Adults in the United States. </w:t>
      </w:r>
      <w:r w:rsidRPr="00896280">
        <w:rPr>
          <w:i/>
          <w:sz w:val="20"/>
          <w:szCs w:val="20"/>
        </w:rPr>
        <w:t>Frontiers in Aging Neuroscience</w:t>
      </w:r>
      <w:r w:rsidRPr="00896280">
        <w:rPr>
          <w:sz w:val="20"/>
          <w:szCs w:val="20"/>
        </w:rPr>
        <w:t>. 2022</w:t>
      </w:r>
      <w:r w:rsidR="00F26F07" w:rsidRPr="00896280">
        <w:rPr>
          <w:sz w:val="20"/>
          <w:szCs w:val="20"/>
        </w:rPr>
        <w:t>;</w:t>
      </w:r>
      <w:r w:rsidRPr="00896280">
        <w:rPr>
          <w:sz w:val="20"/>
          <w:szCs w:val="20"/>
        </w:rPr>
        <w:t xml:space="preserve"> </w:t>
      </w:r>
      <w:r w:rsidR="00C42EF7" w:rsidRPr="00896280">
        <w:rPr>
          <w:sz w:val="20"/>
          <w:szCs w:val="20"/>
        </w:rPr>
        <w:t>16</w:t>
      </w:r>
      <w:r w:rsidR="00896280" w:rsidRPr="00896280">
        <w:rPr>
          <w:sz w:val="20"/>
          <w:szCs w:val="20"/>
        </w:rPr>
        <w:t xml:space="preserve">:786244. </w:t>
      </w:r>
      <w:proofErr w:type="spellStart"/>
      <w:r w:rsidR="005A6A26" w:rsidRPr="00896280">
        <w:rPr>
          <w:sz w:val="20"/>
          <w:szCs w:val="20"/>
        </w:rPr>
        <w:t>d</w:t>
      </w:r>
      <w:r w:rsidRPr="00896280">
        <w:rPr>
          <w:sz w:val="20"/>
          <w:szCs w:val="20"/>
        </w:rPr>
        <w:t>oi</w:t>
      </w:r>
      <w:proofErr w:type="spellEnd"/>
      <w:r w:rsidRPr="00896280">
        <w:rPr>
          <w:sz w:val="20"/>
          <w:szCs w:val="20"/>
        </w:rPr>
        <w:t xml:space="preserve">: 10.3389/fnins.2022.786244. </w:t>
      </w:r>
    </w:p>
    <w:p w14:paraId="05E5D52A" w14:textId="19BE70F7" w:rsidR="00ED5DA6" w:rsidRPr="00896280" w:rsidRDefault="00622354">
      <w:pPr>
        <w:pStyle w:val="ListParagraph"/>
        <w:widowControl/>
        <w:numPr>
          <w:ilvl w:val="2"/>
          <w:numId w:val="3"/>
        </w:numPr>
        <w:tabs>
          <w:tab w:val="left" w:pos="1170"/>
        </w:tabs>
        <w:suppressAutoHyphens/>
        <w:autoSpaceDE/>
        <w:autoSpaceDN/>
        <w:spacing w:line="1" w:lineRule="atLeast"/>
        <w:ind w:left="1800"/>
        <w:textDirection w:val="btLr"/>
        <w:textAlignment w:val="top"/>
        <w:outlineLvl w:val="0"/>
        <w:rPr>
          <w:sz w:val="20"/>
          <w:szCs w:val="20"/>
        </w:rPr>
      </w:pPr>
      <w:r w:rsidRPr="00896280">
        <w:rPr>
          <w:b/>
          <w:sz w:val="20"/>
          <w:szCs w:val="20"/>
        </w:rPr>
        <w:t xml:space="preserve">Powell </w:t>
      </w:r>
      <w:proofErr w:type="gramStart"/>
      <w:r w:rsidRPr="00896280">
        <w:rPr>
          <w:b/>
          <w:sz w:val="20"/>
          <w:szCs w:val="20"/>
        </w:rPr>
        <w:t>DS</w:t>
      </w:r>
      <w:r w:rsidR="00B62E94" w:rsidRPr="00771CBF">
        <w:rPr>
          <w:vertAlign w:val="superscript"/>
        </w:rPr>
        <w:t>#</w:t>
      </w:r>
      <w:r w:rsidRPr="00896280">
        <w:rPr>
          <w:sz w:val="20"/>
          <w:szCs w:val="20"/>
        </w:rPr>
        <w:t>,</w:t>
      </w:r>
      <w:proofErr w:type="gramEnd"/>
      <w:r w:rsidRPr="00896280">
        <w:rPr>
          <w:sz w:val="20"/>
          <w:szCs w:val="20"/>
        </w:rPr>
        <w:t xml:space="preserve"> Oh ES, Reed NS, Lin FR, Deal JA. Hearing Loss and Cognition: What We Know and Where We Need to Go. </w:t>
      </w:r>
      <w:r w:rsidRPr="00896280">
        <w:rPr>
          <w:i/>
          <w:sz w:val="20"/>
          <w:szCs w:val="20"/>
        </w:rPr>
        <w:t>Frontiers in Aging Neuroscience</w:t>
      </w:r>
      <w:r w:rsidRPr="00896280">
        <w:rPr>
          <w:sz w:val="20"/>
          <w:szCs w:val="20"/>
        </w:rPr>
        <w:t>. 2022</w:t>
      </w:r>
      <w:r w:rsidR="00896280" w:rsidRPr="00896280">
        <w:rPr>
          <w:sz w:val="20"/>
          <w:szCs w:val="20"/>
        </w:rPr>
        <w:t>;</w:t>
      </w:r>
      <w:r w:rsidRPr="00896280">
        <w:rPr>
          <w:sz w:val="20"/>
          <w:szCs w:val="20"/>
        </w:rPr>
        <w:t xml:space="preserve"> 13:769405; </w:t>
      </w:r>
      <w:proofErr w:type="spellStart"/>
      <w:r w:rsidRPr="00896280">
        <w:rPr>
          <w:sz w:val="20"/>
          <w:szCs w:val="20"/>
        </w:rPr>
        <w:t>doi</w:t>
      </w:r>
      <w:proofErr w:type="spellEnd"/>
      <w:r w:rsidRPr="00896280">
        <w:rPr>
          <w:sz w:val="20"/>
          <w:szCs w:val="20"/>
        </w:rPr>
        <w:t>: 10.3389/fnagi.2021.769405.</w:t>
      </w:r>
    </w:p>
    <w:p w14:paraId="0E168CC6" w14:textId="2C675C22" w:rsidR="00ED5DA6" w:rsidRDefault="00622354">
      <w:pPr>
        <w:pStyle w:val="ListParagraph"/>
        <w:widowControl/>
        <w:numPr>
          <w:ilvl w:val="2"/>
          <w:numId w:val="3"/>
        </w:numPr>
        <w:tabs>
          <w:tab w:val="left" w:pos="1170"/>
        </w:tabs>
        <w:suppressAutoHyphens/>
        <w:autoSpaceDE/>
        <w:autoSpaceDN/>
        <w:spacing w:line="1" w:lineRule="atLeast"/>
        <w:ind w:left="1800"/>
        <w:textDirection w:val="btLr"/>
        <w:textAlignment w:val="top"/>
        <w:outlineLvl w:val="0"/>
        <w:rPr>
          <w:sz w:val="20"/>
          <w:szCs w:val="20"/>
        </w:rPr>
      </w:pPr>
      <w:r w:rsidRPr="00ED5DA6">
        <w:rPr>
          <w:b/>
          <w:sz w:val="20"/>
          <w:szCs w:val="20"/>
        </w:rPr>
        <w:t xml:space="preserve">Powell </w:t>
      </w:r>
      <w:proofErr w:type="gramStart"/>
      <w:r w:rsidRPr="00ED5DA6">
        <w:rPr>
          <w:b/>
          <w:sz w:val="20"/>
          <w:szCs w:val="20"/>
        </w:rPr>
        <w:t>DS</w:t>
      </w:r>
      <w:r w:rsidR="00B62E94" w:rsidRPr="00771CBF">
        <w:rPr>
          <w:vertAlign w:val="superscript"/>
        </w:rPr>
        <w:t>#</w:t>
      </w:r>
      <w:r w:rsidRPr="00ED5DA6">
        <w:rPr>
          <w:sz w:val="20"/>
          <w:szCs w:val="20"/>
        </w:rPr>
        <w:t>,</w:t>
      </w:r>
      <w:proofErr w:type="gramEnd"/>
      <w:r w:rsidRPr="00ED5DA6">
        <w:rPr>
          <w:sz w:val="20"/>
          <w:szCs w:val="20"/>
        </w:rPr>
        <w:t xml:space="preserve"> Betz J, Yaffe K, </w:t>
      </w:r>
      <w:proofErr w:type="spellStart"/>
      <w:r w:rsidRPr="00ED5DA6">
        <w:rPr>
          <w:sz w:val="20"/>
          <w:szCs w:val="20"/>
        </w:rPr>
        <w:t>Kritchevsky</w:t>
      </w:r>
      <w:proofErr w:type="spellEnd"/>
      <w:r w:rsidRPr="00ED5DA6">
        <w:rPr>
          <w:sz w:val="20"/>
          <w:szCs w:val="20"/>
        </w:rPr>
        <w:t xml:space="preserve"> SB, </w:t>
      </w:r>
      <w:proofErr w:type="spellStart"/>
      <w:r w:rsidRPr="00ED5DA6">
        <w:rPr>
          <w:sz w:val="20"/>
          <w:szCs w:val="20"/>
        </w:rPr>
        <w:t>Strotmeyer</w:t>
      </w:r>
      <w:proofErr w:type="spellEnd"/>
      <w:r w:rsidRPr="00ED5DA6">
        <w:rPr>
          <w:sz w:val="20"/>
          <w:szCs w:val="20"/>
        </w:rPr>
        <w:t xml:space="preserve"> E, </w:t>
      </w:r>
      <w:proofErr w:type="spellStart"/>
      <w:r w:rsidRPr="00ED5DA6">
        <w:rPr>
          <w:sz w:val="20"/>
          <w:szCs w:val="20"/>
        </w:rPr>
        <w:t>Simonsick</w:t>
      </w:r>
      <w:proofErr w:type="spellEnd"/>
      <w:r w:rsidRPr="00ED5DA6">
        <w:rPr>
          <w:sz w:val="20"/>
          <w:szCs w:val="20"/>
        </w:rPr>
        <w:t xml:space="preserve"> E, et al. Hearing Loss and Risk of Depressive Symptoms in Older Adults in the Health ABC Study. </w:t>
      </w:r>
      <w:r w:rsidRPr="00ED5DA6">
        <w:rPr>
          <w:i/>
          <w:sz w:val="20"/>
          <w:szCs w:val="20"/>
        </w:rPr>
        <w:t>Frontiers in Epidemiology</w:t>
      </w:r>
      <w:r w:rsidRPr="00ED5DA6">
        <w:rPr>
          <w:sz w:val="20"/>
          <w:szCs w:val="20"/>
        </w:rPr>
        <w:t>. 2022</w:t>
      </w:r>
      <w:r w:rsidR="00896280">
        <w:rPr>
          <w:sz w:val="20"/>
          <w:szCs w:val="20"/>
        </w:rPr>
        <w:t>;</w:t>
      </w:r>
      <w:r w:rsidRPr="00ED5DA6">
        <w:rPr>
          <w:sz w:val="20"/>
          <w:szCs w:val="20"/>
        </w:rPr>
        <w:t xml:space="preserve"> </w:t>
      </w:r>
      <w:r w:rsidR="008C3CCF">
        <w:rPr>
          <w:sz w:val="20"/>
          <w:szCs w:val="20"/>
        </w:rPr>
        <w:t xml:space="preserve">2:980476. </w:t>
      </w:r>
      <w:hyperlink r:id="rId9">
        <w:r w:rsidRPr="00ED5DA6">
          <w:rPr>
            <w:color w:val="282828"/>
            <w:sz w:val="20"/>
            <w:szCs w:val="20"/>
            <w:shd w:val="clear" w:color="auto" w:fill="F7F7F7"/>
          </w:rPr>
          <w:t>doi.org/10.3389/fepid.2022.980476</w:t>
        </w:r>
      </w:hyperlink>
      <w:r w:rsidRPr="00ED5DA6">
        <w:rPr>
          <w:sz w:val="20"/>
          <w:szCs w:val="20"/>
        </w:rPr>
        <w:t>.</w:t>
      </w:r>
    </w:p>
    <w:p w14:paraId="02EA18D3" w14:textId="301B2302" w:rsidR="006521DD" w:rsidRDefault="00622354">
      <w:pPr>
        <w:pStyle w:val="ListParagraph"/>
        <w:widowControl/>
        <w:numPr>
          <w:ilvl w:val="2"/>
          <w:numId w:val="3"/>
        </w:numPr>
        <w:tabs>
          <w:tab w:val="left" w:pos="1170"/>
        </w:tabs>
        <w:suppressAutoHyphens/>
        <w:autoSpaceDE/>
        <w:autoSpaceDN/>
        <w:spacing w:line="1" w:lineRule="atLeast"/>
        <w:ind w:left="1800"/>
        <w:textDirection w:val="btLr"/>
        <w:textAlignment w:val="top"/>
        <w:outlineLvl w:val="0"/>
        <w:rPr>
          <w:sz w:val="20"/>
          <w:szCs w:val="20"/>
        </w:rPr>
      </w:pPr>
      <w:r w:rsidRPr="00ED5DA6">
        <w:rPr>
          <w:sz w:val="20"/>
          <w:szCs w:val="20"/>
        </w:rPr>
        <w:t xml:space="preserve">Jiang </w:t>
      </w:r>
      <w:proofErr w:type="gramStart"/>
      <w:r w:rsidRPr="00ED5DA6">
        <w:rPr>
          <w:sz w:val="20"/>
          <w:szCs w:val="20"/>
        </w:rPr>
        <w:t>K</w:t>
      </w:r>
      <w:r w:rsidR="00B90447" w:rsidRPr="00B90447">
        <w:rPr>
          <w:vertAlign w:val="superscript"/>
        </w:rPr>
        <w:t>†</w:t>
      </w:r>
      <w:r w:rsidRPr="00ED5DA6">
        <w:rPr>
          <w:sz w:val="20"/>
          <w:szCs w:val="20"/>
        </w:rPr>
        <w:t>,</w:t>
      </w:r>
      <w:proofErr w:type="gramEnd"/>
      <w:r w:rsidRPr="00ED5DA6">
        <w:rPr>
          <w:sz w:val="20"/>
          <w:szCs w:val="20"/>
        </w:rPr>
        <w:t xml:space="preserve"> Armstrong N, Agrawal Y, Gross AL, Schrack JA, Lin FR, Ferrucci L, Resnick SM, Deal JA, </w:t>
      </w:r>
      <w:r w:rsidRPr="00ED5DA6">
        <w:rPr>
          <w:b/>
          <w:sz w:val="20"/>
          <w:szCs w:val="20"/>
        </w:rPr>
        <w:t xml:space="preserve">Powell </w:t>
      </w:r>
      <w:proofErr w:type="gramStart"/>
      <w:r w:rsidRPr="00ED5DA6">
        <w:rPr>
          <w:b/>
          <w:sz w:val="20"/>
          <w:szCs w:val="20"/>
        </w:rPr>
        <w:t>DS</w:t>
      </w:r>
      <w:r w:rsidR="00771CBF" w:rsidRPr="00771CBF">
        <w:rPr>
          <w:vertAlign w:val="superscript"/>
        </w:rPr>
        <w:t>#‡</w:t>
      </w:r>
      <w:r w:rsidRPr="00ED5DA6">
        <w:rPr>
          <w:b/>
          <w:sz w:val="20"/>
          <w:szCs w:val="20"/>
        </w:rPr>
        <w:t>.</w:t>
      </w:r>
      <w:proofErr w:type="gramEnd"/>
      <w:r w:rsidRPr="00ED5DA6">
        <w:rPr>
          <w:sz w:val="20"/>
          <w:szCs w:val="20"/>
        </w:rPr>
        <w:t xml:space="preserve"> Associations of Audiometric Hearing and Speech-in-Noise Performance with Cognitive Decline Among Older Adults: The Baltimore Longitudinal Study of Aging (BLSA). </w:t>
      </w:r>
      <w:r w:rsidRPr="00ED5DA6">
        <w:rPr>
          <w:i/>
          <w:sz w:val="20"/>
          <w:szCs w:val="20"/>
        </w:rPr>
        <w:t xml:space="preserve">Frontiers in </w:t>
      </w:r>
      <w:r w:rsidRPr="00A24319">
        <w:rPr>
          <w:i/>
          <w:sz w:val="20"/>
          <w:szCs w:val="20"/>
        </w:rPr>
        <w:t>Neurology</w:t>
      </w:r>
      <w:r w:rsidRPr="00A24319">
        <w:rPr>
          <w:sz w:val="20"/>
          <w:szCs w:val="20"/>
        </w:rPr>
        <w:t>.</w:t>
      </w:r>
      <w:r w:rsidR="000458C2" w:rsidRPr="00A24319">
        <w:rPr>
          <w:sz w:val="20"/>
          <w:szCs w:val="20"/>
        </w:rPr>
        <w:t xml:space="preserve"> 2022;</w:t>
      </w:r>
      <w:r w:rsidRPr="00A24319">
        <w:rPr>
          <w:sz w:val="20"/>
          <w:szCs w:val="20"/>
        </w:rPr>
        <w:t xml:space="preserve"> 13.1029851.</w:t>
      </w:r>
      <w:r w:rsidR="00616254" w:rsidRPr="00A24319">
        <w:rPr>
          <w:sz w:val="20"/>
          <w:szCs w:val="20"/>
        </w:rPr>
        <w:t xml:space="preserve"> </w:t>
      </w:r>
      <w:proofErr w:type="spellStart"/>
      <w:r w:rsidR="00616254" w:rsidRPr="00A24319">
        <w:rPr>
          <w:sz w:val="20"/>
          <w:szCs w:val="20"/>
        </w:rPr>
        <w:t>doi</w:t>
      </w:r>
      <w:proofErr w:type="spellEnd"/>
      <w:r w:rsidR="00616254" w:rsidRPr="00ED5DA6">
        <w:rPr>
          <w:sz w:val="20"/>
          <w:szCs w:val="20"/>
        </w:rPr>
        <w:t>: 10.3389/fneur.2022.1029851.</w:t>
      </w:r>
    </w:p>
    <w:p w14:paraId="6283FCF2" w14:textId="1B069AA4" w:rsidR="006521DD" w:rsidRDefault="00622354">
      <w:pPr>
        <w:pStyle w:val="ListParagraph"/>
        <w:widowControl/>
        <w:numPr>
          <w:ilvl w:val="2"/>
          <w:numId w:val="3"/>
        </w:numPr>
        <w:tabs>
          <w:tab w:val="left" w:pos="1170"/>
        </w:tabs>
        <w:suppressAutoHyphens/>
        <w:autoSpaceDE/>
        <w:autoSpaceDN/>
        <w:spacing w:line="1" w:lineRule="atLeast"/>
        <w:ind w:left="1800"/>
        <w:textDirection w:val="btLr"/>
        <w:textAlignment w:val="top"/>
        <w:outlineLvl w:val="0"/>
        <w:rPr>
          <w:sz w:val="20"/>
          <w:szCs w:val="20"/>
        </w:rPr>
      </w:pPr>
      <w:r w:rsidRPr="006521DD">
        <w:rPr>
          <w:sz w:val="20"/>
          <w:szCs w:val="20"/>
        </w:rPr>
        <w:t xml:space="preserve">Wolff JL, DesRoches CM, Amjad H, Burgdorf JG, Caffrey M, Fabius CD, Gleason KT, Lin CT, </w:t>
      </w:r>
      <w:proofErr w:type="spellStart"/>
      <w:r w:rsidRPr="006521DD">
        <w:rPr>
          <w:sz w:val="20"/>
          <w:szCs w:val="20"/>
        </w:rPr>
        <w:t>Nothelle</w:t>
      </w:r>
      <w:proofErr w:type="spellEnd"/>
      <w:r w:rsidRPr="006521DD">
        <w:rPr>
          <w:sz w:val="20"/>
          <w:szCs w:val="20"/>
        </w:rPr>
        <w:t xml:space="preserve"> SK, </w:t>
      </w:r>
      <w:proofErr w:type="spellStart"/>
      <w:r w:rsidRPr="006521DD">
        <w:rPr>
          <w:sz w:val="20"/>
          <w:szCs w:val="20"/>
        </w:rPr>
        <w:t>Peereboom</w:t>
      </w:r>
      <w:proofErr w:type="spellEnd"/>
      <w:r w:rsidRPr="006521DD">
        <w:rPr>
          <w:sz w:val="20"/>
          <w:szCs w:val="20"/>
        </w:rPr>
        <w:t xml:space="preserve"> D, </w:t>
      </w:r>
      <w:r w:rsidRPr="006521DD">
        <w:rPr>
          <w:b/>
          <w:sz w:val="20"/>
          <w:szCs w:val="20"/>
        </w:rPr>
        <w:t>Powell DS</w:t>
      </w:r>
      <w:r w:rsidRPr="006521DD">
        <w:rPr>
          <w:sz w:val="20"/>
          <w:szCs w:val="20"/>
        </w:rPr>
        <w:t xml:space="preserve">, et al. Catalyzing Dementia Care through the Learning Health System and Consumer Health Information Technology. </w:t>
      </w:r>
      <w:r w:rsidRPr="006521DD">
        <w:rPr>
          <w:i/>
          <w:sz w:val="20"/>
          <w:szCs w:val="20"/>
        </w:rPr>
        <w:t>Alzheimer’s &amp; Dementia</w:t>
      </w:r>
      <w:r w:rsidRPr="006521DD">
        <w:rPr>
          <w:sz w:val="20"/>
          <w:szCs w:val="20"/>
        </w:rPr>
        <w:t xml:space="preserve">. 2023; 1-11. </w:t>
      </w:r>
      <w:r w:rsidR="008C3CCF">
        <w:rPr>
          <w:sz w:val="20"/>
          <w:szCs w:val="20"/>
        </w:rPr>
        <w:t>d</w:t>
      </w:r>
      <w:r w:rsidRPr="006521DD">
        <w:rPr>
          <w:sz w:val="20"/>
          <w:szCs w:val="20"/>
        </w:rPr>
        <w:t>oi.10.1002/alz.12918</w:t>
      </w:r>
      <w:r w:rsidRPr="006521DD">
        <w:rPr>
          <w:i/>
          <w:iCs/>
          <w:sz w:val="20"/>
          <w:szCs w:val="20"/>
        </w:rPr>
        <w:t>.</w:t>
      </w:r>
    </w:p>
    <w:p w14:paraId="0398A6A3" w14:textId="2B9843D4" w:rsidR="006521DD" w:rsidRPr="006521DD" w:rsidRDefault="00622354">
      <w:pPr>
        <w:pStyle w:val="ListParagraph"/>
        <w:widowControl/>
        <w:numPr>
          <w:ilvl w:val="2"/>
          <w:numId w:val="3"/>
        </w:numPr>
        <w:tabs>
          <w:tab w:val="left" w:pos="1170"/>
        </w:tabs>
        <w:suppressAutoHyphens/>
        <w:autoSpaceDE/>
        <w:autoSpaceDN/>
        <w:spacing w:line="1" w:lineRule="atLeast"/>
        <w:ind w:left="1800"/>
        <w:textDirection w:val="btLr"/>
        <w:textAlignment w:val="top"/>
        <w:outlineLvl w:val="0"/>
        <w:rPr>
          <w:sz w:val="20"/>
          <w:szCs w:val="20"/>
        </w:rPr>
      </w:pPr>
      <w:r w:rsidRPr="006521DD">
        <w:rPr>
          <w:color w:val="242424"/>
          <w:sz w:val="20"/>
          <w:szCs w:val="20"/>
        </w:rPr>
        <w:t>Garcia Morales E</w:t>
      </w:r>
      <w:r w:rsidRPr="006521DD">
        <w:rPr>
          <w:color w:val="242424"/>
          <w:sz w:val="20"/>
          <w:szCs w:val="20"/>
          <w:highlight w:val="white"/>
        </w:rPr>
        <w:t xml:space="preserve">E, Assi L., </w:t>
      </w:r>
      <w:r w:rsidRPr="006521DD">
        <w:rPr>
          <w:b/>
          <w:color w:val="242424"/>
          <w:sz w:val="20"/>
          <w:szCs w:val="20"/>
          <w:highlight w:val="white"/>
        </w:rPr>
        <w:t>Powell D</w:t>
      </w:r>
      <w:r w:rsidRPr="006521DD">
        <w:rPr>
          <w:color w:val="242424"/>
          <w:sz w:val="20"/>
          <w:szCs w:val="20"/>
          <w:highlight w:val="white"/>
        </w:rPr>
        <w:t xml:space="preserve">, Liu K, Reed NS. Association between </w:t>
      </w:r>
      <w:r w:rsidR="00B108FF">
        <w:rPr>
          <w:color w:val="242424"/>
          <w:sz w:val="20"/>
          <w:szCs w:val="20"/>
          <w:highlight w:val="white"/>
        </w:rPr>
        <w:t>S</w:t>
      </w:r>
      <w:r w:rsidRPr="006521DD">
        <w:rPr>
          <w:color w:val="242424"/>
          <w:sz w:val="20"/>
          <w:szCs w:val="20"/>
          <w:highlight w:val="white"/>
        </w:rPr>
        <w:t>elf-</w:t>
      </w:r>
      <w:r w:rsidR="00B108FF">
        <w:rPr>
          <w:color w:val="242424"/>
          <w:sz w:val="20"/>
          <w:szCs w:val="20"/>
          <w:highlight w:val="white"/>
        </w:rPr>
        <w:t>R</w:t>
      </w:r>
      <w:r w:rsidRPr="006521DD">
        <w:rPr>
          <w:color w:val="242424"/>
          <w:sz w:val="20"/>
          <w:szCs w:val="20"/>
          <w:highlight w:val="white"/>
        </w:rPr>
        <w:t xml:space="preserve">eport </w:t>
      </w:r>
      <w:r w:rsidR="00B108FF">
        <w:rPr>
          <w:color w:val="242424"/>
          <w:sz w:val="20"/>
          <w:szCs w:val="20"/>
          <w:highlight w:val="white"/>
        </w:rPr>
        <w:t>H</w:t>
      </w:r>
      <w:r w:rsidRPr="006521DD">
        <w:rPr>
          <w:color w:val="242424"/>
          <w:sz w:val="20"/>
          <w:szCs w:val="20"/>
          <w:highlight w:val="white"/>
        </w:rPr>
        <w:t xml:space="preserve">earing </w:t>
      </w:r>
      <w:r w:rsidR="00B108FF">
        <w:rPr>
          <w:color w:val="242424"/>
          <w:sz w:val="20"/>
          <w:szCs w:val="20"/>
          <w:highlight w:val="white"/>
        </w:rPr>
        <w:t>L</w:t>
      </w:r>
      <w:r w:rsidRPr="006521DD">
        <w:rPr>
          <w:color w:val="242424"/>
          <w:sz w:val="20"/>
          <w:szCs w:val="20"/>
          <w:highlight w:val="white"/>
        </w:rPr>
        <w:t xml:space="preserve">oss and </w:t>
      </w:r>
      <w:r w:rsidR="00B108FF">
        <w:rPr>
          <w:color w:val="242424"/>
          <w:sz w:val="20"/>
          <w:szCs w:val="20"/>
          <w:highlight w:val="white"/>
        </w:rPr>
        <w:t>L</w:t>
      </w:r>
      <w:r w:rsidRPr="006521DD">
        <w:rPr>
          <w:color w:val="242424"/>
          <w:sz w:val="20"/>
          <w:szCs w:val="20"/>
          <w:highlight w:val="white"/>
        </w:rPr>
        <w:t xml:space="preserve">oss of </w:t>
      </w:r>
      <w:r w:rsidR="00B108FF">
        <w:rPr>
          <w:color w:val="242424"/>
          <w:sz w:val="20"/>
          <w:szCs w:val="20"/>
          <w:highlight w:val="white"/>
        </w:rPr>
        <w:t>U</w:t>
      </w:r>
      <w:r w:rsidRPr="006521DD">
        <w:rPr>
          <w:color w:val="242424"/>
          <w:sz w:val="20"/>
          <w:szCs w:val="20"/>
          <w:highlight w:val="white"/>
        </w:rPr>
        <w:t xml:space="preserve">sual </w:t>
      </w:r>
      <w:r w:rsidR="00B108FF">
        <w:rPr>
          <w:color w:val="242424"/>
          <w:sz w:val="20"/>
          <w:szCs w:val="20"/>
          <w:highlight w:val="white"/>
        </w:rPr>
        <w:t>S</w:t>
      </w:r>
      <w:r w:rsidRPr="006521DD">
        <w:rPr>
          <w:color w:val="242424"/>
          <w:sz w:val="20"/>
          <w:szCs w:val="20"/>
          <w:highlight w:val="white"/>
        </w:rPr>
        <w:t xml:space="preserve">ource of </w:t>
      </w:r>
      <w:r w:rsidR="00B108FF">
        <w:rPr>
          <w:color w:val="242424"/>
          <w:sz w:val="20"/>
          <w:szCs w:val="20"/>
          <w:highlight w:val="white"/>
        </w:rPr>
        <w:t>H</w:t>
      </w:r>
      <w:r w:rsidRPr="006521DD">
        <w:rPr>
          <w:color w:val="242424"/>
          <w:sz w:val="20"/>
          <w:szCs w:val="20"/>
          <w:highlight w:val="white"/>
        </w:rPr>
        <w:t xml:space="preserve">ealth </w:t>
      </w:r>
      <w:r w:rsidR="00B108FF">
        <w:rPr>
          <w:color w:val="242424"/>
          <w:sz w:val="20"/>
          <w:szCs w:val="20"/>
          <w:highlight w:val="white"/>
        </w:rPr>
        <w:t>C</w:t>
      </w:r>
      <w:r w:rsidRPr="006521DD">
        <w:rPr>
          <w:color w:val="242424"/>
          <w:sz w:val="20"/>
          <w:szCs w:val="20"/>
          <w:highlight w:val="white"/>
        </w:rPr>
        <w:t xml:space="preserve">are </w:t>
      </w:r>
      <w:r w:rsidR="00B108FF">
        <w:rPr>
          <w:color w:val="242424"/>
          <w:sz w:val="20"/>
          <w:szCs w:val="20"/>
          <w:highlight w:val="white"/>
        </w:rPr>
        <w:t>A</w:t>
      </w:r>
      <w:r w:rsidRPr="006521DD">
        <w:rPr>
          <w:color w:val="242424"/>
          <w:sz w:val="20"/>
          <w:szCs w:val="20"/>
          <w:highlight w:val="white"/>
        </w:rPr>
        <w:t xml:space="preserve">mong </w:t>
      </w:r>
      <w:r w:rsidR="00B108FF">
        <w:rPr>
          <w:color w:val="242424"/>
          <w:sz w:val="20"/>
          <w:szCs w:val="20"/>
          <w:highlight w:val="white"/>
        </w:rPr>
        <w:t>O</w:t>
      </w:r>
      <w:r w:rsidRPr="006521DD">
        <w:rPr>
          <w:color w:val="242424"/>
          <w:sz w:val="20"/>
          <w:szCs w:val="20"/>
          <w:highlight w:val="white"/>
        </w:rPr>
        <w:t xml:space="preserve">lder Medicare </w:t>
      </w:r>
      <w:r w:rsidR="00B108FF">
        <w:rPr>
          <w:color w:val="242424"/>
          <w:sz w:val="20"/>
          <w:szCs w:val="20"/>
          <w:highlight w:val="white"/>
        </w:rPr>
        <w:t>B</w:t>
      </w:r>
      <w:r w:rsidRPr="006521DD">
        <w:rPr>
          <w:color w:val="242424"/>
          <w:sz w:val="20"/>
          <w:szCs w:val="20"/>
          <w:highlight w:val="white"/>
        </w:rPr>
        <w:t>eneficiaries: Evidence from the NHATS.</w:t>
      </w:r>
      <w:r w:rsidRPr="006521DD">
        <w:rPr>
          <w:color w:val="242424"/>
          <w:sz w:val="20"/>
          <w:szCs w:val="20"/>
        </w:rPr>
        <w:t xml:space="preserve"> </w:t>
      </w:r>
      <w:r w:rsidRPr="006521DD">
        <w:rPr>
          <w:i/>
          <w:iCs/>
          <w:color w:val="242424"/>
          <w:sz w:val="20"/>
          <w:szCs w:val="20"/>
        </w:rPr>
        <w:t>Innovation in Aging</w:t>
      </w:r>
      <w:r w:rsidRPr="006521DD">
        <w:rPr>
          <w:color w:val="242424"/>
          <w:sz w:val="20"/>
          <w:szCs w:val="20"/>
        </w:rPr>
        <w:t>. 2023</w:t>
      </w:r>
      <w:r w:rsidR="00A24319">
        <w:rPr>
          <w:color w:val="242424"/>
          <w:sz w:val="20"/>
          <w:szCs w:val="20"/>
        </w:rPr>
        <w:t>;</w:t>
      </w:r>
      <w:r w:rsidRPr="006521DD">
        <w:rPr>
          <w:color w:val="242424"/>
          <w:sz w:val="20"/>
          <w:szCs w:val="20"/>
        </w:rPr>
        <w:t xml:space="preserve"> </w:t>
      </w:r>
      <w:r w:rsidR="000C051B" w:rsidRPr="006521DD">
        <w:rPr>
          <w:color w:val="242424"/>
          <w:sz w:val="20"/>
          <w:szCs w:val="20"/>
        </w:rPr>
        <w:t>16;7(1</w:t>
      </w:r>
      <w:r w:rsidRPr="006521DD">
        <w:rPr>
          <w:color w:val="242424"/>
          <w:sz w:val="20"/>
          <w:szCs w:val="20"/>
        </w:rPr>
        <w:t>).</w:t>
      </w:r>
      <w:r w:rsidR="000C051B" w:rsidRPr="006521DD">
        <w:rPr>
          <w:rFonts w:ascii="Segoe UI" w:hAnsi="Segoe UI" w:cs="Segoe UI"/>
          <w:color w:val="5B616B"/>
          <w:shd w:val="clear" w:color="auto" w:fill="FFFFFF"/>
        </w:rPr>
        <w:t xml:space="preserve"> </w:t>
      </w:r>
      <w:proofErr w:type="spellStart"/>
      <w:r w:rsidR="000C051B" w:rsidRPr="006521DD">
        <w:rPr>
          <w:color w:val="242424"/>
          <w:sz w:val="20"/>
          <w:szCs w:val="20"/>
        </w:rPr>
        <w:t>doi</w:t>
      </w:r>
      <w:proofErr w:type="spellEnd"/>
      <w:r w:rsidR="000C051B" w:rsidRPr="006521DD">
        <w:rPr>
          <w:color w:val="242424"/>
          <w:sz w:val="20"/>
          <w:szCs w:val="20"/>
        </w:rPr>
        <w:t>: 10.1093/</w:t>
      </w:r>
      <w:proofErr w:type="spellStart"/>
      <w:r w:rsidR="000C051B" w:rsidRPr="006521DD">
        <w:rPr>
          <w:color w:val="242424"/>
          <w:sz w:val="20"/>
          <w:szCs w:val="20"/>
        </w:rPr>
        <w:t>geroni</w:t>
      </w:r>
      <w:proofErr w:type="spellEnd"/>
      <w:r w:rsidR="000C051B" w:rsidRPr="006521DD">
        <w:rPr>
          <w:color w:val="242424"/>
          <w:sz w:val="20"/>
          <w:szCs w:val="20"/>
        </w:rPr>
        <w:t>/igad002.</w:t>
      </w:r>
    </w:p>
    <w:p w14:paraId="18965F53" w14:textId="0894DF97" w:rsidR="006521DD" w:rsidRDefault="00622354">
      <w:pPr>
        <w:pStyle w:val="ListParagraph"/>
        <w:widowControl/>
        <w:numPr>
          <w:ilvl w:val="2"/>
          <w:numId w:val="3"/>
        </w:numPr>
        <w:tabs>
          <w:tab w:val="left" w:pos="1170"/>
        </w:tabs>
        <w:suppressAutoHyphens/>
        <w:autoSpaceDE/>
        <w:autoSpaceDN/>
        <w:spacing w:line="1" w:lineRule="atLeast"/>
        <w:ind w:left="1800"/>
        <w:textDirection w:val="btLr"/>
        <w:textAlignment w:val="top"/>
        <w:outlineLvl w:val="0"/>
        <w:rPr>
          <w:sz w:val="20"/>
          <w:szCs w:val="20"/>
        </w:rPr>
      </w:pPr>
      <w:r w:rsidRPr="006521DD">
        <w:rPr>
          <w:sz w:val="20"/>
          <w:szCs w:val="20"/>
        </w:rPr>
        <w:t xml:space="preserve">Gleason K, Wu MJ, </w:t>
      </w:r>
      <w:proofErr w:type="spellStart"/>
      <w:r w:rsidRPr="006521DD">
        <w:rPr>
          <w:sz w:val="20"/>
          <w:szCs w:val="20"/>
        </w:rPr>
        <w:t>Wec</w:t>
      </w:r>
      <w:proofErr w:type="spellEnd"/>
      <w:r w:rsidRPr="006521DD">
        <w:rPr>
          <w:sz w:val="20"/>
          <w:szCs w:val="20"/>
        </w:rPr>
        <w:t xml:space="preserve"> A, </w:t>
      </w:r>
      <w:r w:rsidRPr="006521DD">
        <w:rPr>
          <w:b/>
          <w:sz w:val="20"/>
          <w:szCs w:val="20"/>
        </w:rPr>
        <w:t>Powell DS</w:t>
      </w:r>
      <w:r w:rsidRPr="006521DD">
        <w:rPr>
          <w:sz w:val="20"/>
          <w:szCs w:val="20"/>
        </w:rPr>
        <w:t xml:space="preserve">, Zhang T, Wolff JL. Patient </w:t>
      </w:r>
      <w:r w:rsidR="00B108FF">
        <w:rPr>
          <w:sz w:val="20"/>
          <w:szCs w:val="20"/>
        </w:rPr>
        <w:t>P</w:t>
      </w:r>
      <w:r w:rsidRPr="006521DD">
        <w:rPr>
          <w:sz w:val="20"/>
          <w:szCs w:val="20"/>
        </w:rPr>
        <w:t xml:space="preserve">ortal </w:t>
      </w:r>
      <w:r w:rsidR="00B108FF">
        <w:rPr>
          <w:sz w:val="20"/>
          <w:szCs w:val="20"/>
        </w:rPr>
        <w:t>U</w:t>
      </w:r>
      <w:r w:rsidRPr="006521DD">
        <w:rPr>
          <w:sz w:val="20"/>
          <w:szCs w:val="20"/>
        </w:rPr>
        <w:t xml:space="preserve">se </w:t>
      </w:r>
      <w:r w:rsidR="00B108FF">
        <w:rPr>
          <w:sz w:val="20"/>
          <w:szCs w:val="20"/>
        </w:rPr>
        <w:t>A</w:t>
      </w:r>
      <w:r w:rsidRPr="006521DD">
        <w:rPr>
          <w:sz w:val="20"/>
          <w:szCs w:val="20"/>
        </w:rPr>
        <w:t xml:space="preserve">mong </w:t>
      </w:r>
      <w:r w:rsidR="00B108FF">
        <w:rPr>
          <w:sz w:val="20"/>
          <w:szCs w:val="20"/>
        </w:rPr>
        <w:t>O</w:t>
      </w:r>
      <w:r w:rsidRPr="006521DD">
        <w:rPr>
          <w:sz w:val="20"/>
          <w:szCs w:val="20"/>
        </w:rPr>
        <w:t xml:space="preserve">lder </w:t>
      </w:r>
      <w:r w:rsidR="00B108FF">
        <w:rPr>
          <w:sz w:val="20"/>
          <w:szCs w:val="20"/>
        </w:rPr>
        <w:t>A</w:t>
      </w:r>
      <w:r w:rsidRPr="006521DD">
        <w:rPr>
          <w:sz w:val="20"/>
          <w:szCs w:val="20"/>
        </w:rPr>
        <w:t xml:space="preserve">dults with </w:t>
      </w:r>
      <w:r w:rsidR="00B108FF">
        <w:rPr>
          <w:sz w:val="20"/>
          <w:szCs w:val="20"/>
        </w:rPr>
        <w:t>D</w:t>
      </w:r>
      <w:r w:rsidRPr="006521DD">
        <w:rPr>
          <w:sz w:val="20"/>
          <w:szCs w:val="20"/>
        </w:rPr>
        <w:t xml:space="preserve">iagnosed </w:t>
      </w:r>
      <w:r w:rsidR="00B108FF">
        <w:rPr>
          <w:sz w:val="20"/>
          <w:szCs w:val="20"/>
        </w:rPr>
        <w:t>D</w:t>
      </w:r>
      <w:r w:rsidRPr="006521DD">
        <w:rPr>
          <w:sz w:val="20"/>
          <w:szCs w:val="20"/>
        </w:rPr>
        <w:t xml:space="preserve">ementia. </w:t>
      </w:r>
      <w:r w:rsidRPr="006521DD">
        <w:rPr>
          <w:i/>
          <w:iCs/>
          <w:sz w:val="20"/>
          <w:szCs w:val="20"/>
        </w:rPr>
        <w:t>JAMA Internal Medicine</w:t>
      </w:r>
      <w:r w:rsidRPr="006521DD">
        <w:rPr>
          <w:sz w:val="20"/>
          <w:szCs w:val="20"/>
        </w:rPr>
        <w:t>. 2023</w:t>
      </w:r>
      <w:r w:rsidR="008C604B">
        <w:rPr>
          <w:sz w:val="20"/>
          <w:szCs w:val="20"/>
        </w:rPr>
        <w:t>;</w:t>
      </w:r>
      <w:r w:rsidRPr="006521DD">
        <w:rPr>
          <w:sz w:val="20"/>
          <w:szCs w:val="20"/>
        </w:rPr>
        <w:t xml:space="preserve"> 183(8): 881-883.</w:t>
      </w:r>
      <w:r w:rsidR="005F6BA9" w:rsidRPr="006521DD">
        <w:rPr>
          <w:i/>
          <w:iCs/>
          <w:sz w:val="20"/>
          <w:szCs w:val="20"/>
        </w:rPr>
        <w:t xml:space="preserve"> </w:t>
      </w:r>
      <w:proofErr w:type="spellStart"/>
      <w:r w:rsidR="005F6BA9" w:rsidRPr="006521DD">
        <w:rPr>
          <w:sz w:val="20"/>
          <w:szCs w:val="20"/>
        </w:rPr>
        <w:t>doi</w:t>
      </w:r>
      <w:proofErr w:type="spellEnd"/>
      <w:r w:rsidR="005F6BA9" w:rsidRPr="006521DD">
        <w:rPr>
          <w:sz w:val="20"/>
          <w:szCs w:val="20"/>
        </w:rPr>
        <w:t>: 10.1001/jamainternmed.2023.1568.</w:t>
      </w:r>
    </w:p>
    <w:p w14:paraId="2A228DDE" w14:textId="214BB598" w:rsidR="006521DD" w:rsidRDefault="00622354">
      <w:pPr>
        <w:pStyle w:val="ListParagraph"/>
        <w:widowControl/>
        <w:numPr>
          <w:ilvl w:val="2"/>
          <w:numId w:val="3"/>
        </w:numPr>
        <w:tabs>
          <w:tab w:val="left" w:pos="1170"/>
        </w:tabs>
        <w:suppressAutoHyphens/>
        <w:autoSpaceDE/>
        <w:autoSpaceDN/>
        <w:spacing w:line="1" w:lineRule="atLeast"/>
        <w:ind w:left="1800"/>
        <w:textDirection w:val="btLr"/>
        <w:textAlignment w:val="top"/>
        <w:outlineLvl w:val="0"/>
        <w:rPr>
          <w:sz w:val="20"/>
          <w:szCs w:val="20"/>
        </w:rPr>
      </w:pPr>
      <w:r w:rsidRPr="006521DD">
        <w:rPr>
          <w:b/>
          <w:sz w:val="20"/>
          <w:szCs w:val="20"/>
        </w:rPr>
        <w:t xml:space="preserve">Powell </w:t>
      </w:r>
      <w:proofErr w:type="gramStart"/>
      <w:r w:rsidRPr="006521DD">
        <w:rPr>
          <w:b/>
          <w:sz w:val="20"/>
          <w:szCs w:val="20"/>
        </w:rPr>
        <w:t>DS</w:t>
      </w:r>
      <w:r w:rsidR="00B62E94" w:rsidRPr="00771CBF">
        <w:rPr>
          <w:vertAlign w:val="superscript"/>
        </w:rPr>
        <w:t>#</w:t>
      </w:r>
      <w:r w:rsidRPr="006521DD">
        <w:rPr>
          <w:sz w:val="20"/>
          <w:szCs w:val="20"/>
        </w:rPr>
        <w:t>,</w:t>
      </w:r>
      <w:proofErr w:type="gramEnd"/>
      <w:r w:rsidRPr="006521DD">
        <w:rPr>
          <w:sz w:val="20"/>
          <w:szCs w:val="20"/>
        </w:rPr>
        <w:t xml:space="preserve"> Garcia-Morales E, Oh E, Deal JA, Samus QM, Wolff JL, et al. Dementia and Hearing Aid Use and Cessation: A National Study. </w:t>
      </w:r>
      <w:r w:rsidRPr="006521DD">
        <w:rPr>
          <w:i/>
          <w:sz w:val="20"/>
          <w:szCs w:val="20"/>
        </w:rPr>
        <w:t>American Journal of Audiology</w:t>
      </w:r>
      <w:r w:rsidRPr="006521DD">
        <w:rPr>
          <w:sz w:val="20"/>
          <w:szCs w:val="20"/>
        </w:rPr>
        <w:t>. 2023</w:t>
      </w:r>
      <w:r w:rsidR="002131C1" w:rsidRPr="006521DD">
        <w:rPr>
          <w:sz w:val="20"/>
          <w:szCs w:val="20"/>
        </w:rPr>
        <w:t xml:space="preserve">; 32(4): 898-907. </w:t>
      </w:r>
      <w:r w:rsidR="008C604B">
        <w:rPr>
          <w:sz w:val="20"/>
          <w:szCs w:val="20"/>
        </w:rPr>
        <w:t>d</w:t>
      </w:r>
      <w:r w:rsidRPr="006521DD">
        <w:rPr>
          <w:sz w:val="20"/>
          <w:szCs w:val="20"/>
        </w:rPr>
        <w:t>oi:10.1044/2023_AJA-23-00038.</w:t>
      </w:r>
    </w:p>
    <w:p w14:paraId="7A12CCB5" w14:textId="7133B9DF" w:rsidR="006521DD" w:rsidRDefault="00622354">
      <w:pPr>
        <w:pStyle w:val="ListParagraph"/>
        <w:widowControl/>
        <w:numPr>
          <w:ilvl w:val="2"/>
          <w:numId w:val="3"/>
        </w:numPr>
        <w:tabs>
          <w:tab w:val="left" w:pos="1170"/>
        </w:tabs>
        <w:suppressAutoHyphens/>
        <w:autoSpaceDE/>
        <w:autoSpaceDN/>
        <w:spacing w:line="1" w:lineRule="atLeast"/>
        <w:ind w:left="1800"/>
        <w:textDirection w:val="btLr"/>
        <w:textAlignment w:val="top"/>
        <w:outlineLvl w:val="0"/>
        <w:rPr>
          <w:sz w:val="20"/>
          <w:szCs w:val="20"/>
        </w:rPr>
      </w:pPr>
      <w:r w:rsidRPr="006521DD">
        <w:rPr>
          <w:sz w:val="20"/>
          <w:szCs w:val="20"/>
        </w:rPr>
        <w:t xml:space="preserve">Gleason KT, Wu MJ, </w:t>
      </w:r>
      <w:proofErr w:type="spellStart"/>
      <w:r w:rsidRPr="006521DD">
        <w:rPr>
          <w:sz w:val="20"/>
          <w:szCs w:val="20"/>
        </w:rPr>
        <w:t>Wec</w:t>
      </w:r>
      <w:proofErr w:type="spellEnd"/>
      <w:r w:rsidRPr="006521DD">
        <w:rPr>
          <w:sz w:val="20"/>
          <w:szCs w:val="20"/>
        </w:rPr>
        <w:t xml:space="preserve"> A, </w:t>
      </w:r>
      <w:r w:rsidRPr="006521DD">
        <w:rPr>
          <w:b/>
          <w:sz w:val="20"/>
          <w:szCs w:val="20"/>
        </w:rPr>
        <w:t>Powell DS</w:t>
      </w:r>
      <w:r w:rsidRPr="006521DD">
        <w:rPr>
          <w:sz w:val="20"/>
          <w:szCs w:val="20"/>
        </w:rPr>
        <w:t xml:space="preserve">, Zhang T, Gamper MJ, et al. Use of the </w:t>
      </w:r>
      <w:r w:rsidR="00B108FF">
        <w:rPr>
          <w:sz w:val="20"/>
          <w:szCs w:val="20"/>
        </w:rPr>
        <w:t>P</w:t>
      </w:r>
      <w:r w:rsidRPr="006521DD">
        <w:rPr>
          <w:sz w:val="20"/>
          <w:szCs w:val="20"/>
        </w:rPr>
        <w:t xml:space="preserve">atient </w:t>
      </w:r>
      <w:r w:rsidR="00B108FF">
        <w:rPr>
          <w:sz w:val="20"/>
          <w:szCs w:val="20"/>
        </w:rPr>
        <w:t>P</w:t>
      </w:r>
      <w:r w:rsidRPr="006521DD">
        <w:rPr>
          <w:sz w:val="20"/>
          <w:szCs w:val="20"/>
        </w:rPr>
        <w:t xml:space="preserve">ortal </w:t>
      </w:r>
      <w:r w:rsidR="00B108FF">
        <w:rPr>
          <w:sz w:val="20"/>
          <w:szCs w:val="20"/>
        </w:rPr>
        <w:t>A</w:t>
      </w:r>
      <w:r w:rsidRPr="006521DD">
        <w:rPr>
          <w:sz w:val="20"/>
          <w:szCs w:val="20"/>
        </w:rPr>
        <w:t xml:space="preserve">mong </w:t>
      </w:r>
      <w:r w:rsidR="00B108FF">
        <w:rPr>
          <w:sz w:val="20"/>
          <w:szCs w:val="20"/>
        </w:rPr>
        <w:t>O</w:t>
      </w:r>
      <w:r w:rsidRPr="006521DD">
        <w:rPr>
          <w:sz w:val="20"/>
          <w:szCs w:val="20"/>
        </w:rPr>
        <w:t xml:space="preserve">lder </w:t>
      </w:r>
      <w:r w:rsidR="00B108FF">
        <w:rPr>
          <w:sz w:val="20"/>
          <w:szCs w:val="20"/>
        </w:rPr>
        <w:t>A</w:t>
      </w:r>
      <w:r w:rsidRPr="006521DD">
        <w:rPr>
          <w:sz w:val="20"/>
          <w:szCs w:val="20"/>
        </w:rPr>
        <w:t xml:space="preserve">dults with </w:t>
      </w:r>
      <w:r w:rsidR="00B108FF">
        <w:rPr>
          <w:sz w:val="20"/>
          <w:szCs w:val="20"/>
        </w:rPr>
        <w:t>D</w:t>
      </w:r>
      <w:r w:rsidRPr="006521DD">
        <w:rPr>
          <w:sz w:val="20"/>
          <w:szCs w:val="20"/>
        </w:rPr>
        <w:t xml:space="preserve">iagnosed </w:t>
      </w:r>
      <w:r w:rsidR="00B108FF">
        <w:rPr>
          <w:sz w:val="20"/>
          <w:szCs w:val="20"/>
        </w:rPr>
        <w:t>D</w:t>
      </w:r>
      <w:r w:rsidRPr="006521DD">
        <w:rPr>
          <w:sz w:val="20"/>
          <w:szCs w:val="20"/>
        </w:rPr>
        <w:t xml:space="preserve">ementia and their </w:t>
      </w:r>
      <w:r w:rsidR="00B108FF">
        <w:rPr>
          <w:sz w:val="20"/>
          <w:szCs w:val="20"/>
        </w:rPr>
        <w:t>C</w:t>
      </w:r>
      <w:r w:rsidRPr="006521DD">
        <w:rPr>
          <w:sz w:val="20"/>
          <w:szCs w:val="20"/>
        </w:rPr>
        <w:t xml:space="preserve">are </w:t>
      </w:r>
      <w:r w:rsidR="00B108FF">
        <w:rPr>
          <w:sz w:val="20"/>
          <w:szCs w:val="20"/>
        </w:rPr>
        <w:t>P</w:t>
      </w:r>
      <w:r w:rsidRPr="006521DD">
        <w:rPr>
          <w:sz w:val="20"/>
          <w:szCs w:val="20"/>
        </w:rPr>
        <w:t xml:space="preserve">artners. </w:t>
      </w:r>
      <w:r w:rsidRPr="006521DD">
        <w:rPr>
          <w:i/>
          <w:iCs/>
          <w:sz w:val="20"/>
          <w:szCs w:val="20"/>
        </w:rPr>
        <w:t xml:space="preserve">Alzheimer's &amp; Dementia: The Journal of the Alzheimer's Association. </w:t>
      </w:r>
      <w:r w:rsidRPr="006521DD">
        <w:rPr>
          <w:sz w:val="20"/>
          <w:szCs w:val="20"/>
        </w:rPr>
        <w:t>2023; 19: 5663-5671.</w:t>
      </w:r>
      <w:r w:rsidR="007F3A4A" w:rsidRPr="006521DD">
        <w:rPr>
          <w:sz w:val="20"/>
          <w:szCs w:val="20"/>
        </w:rPr>
        <w:t> </w:t>
      </w:r>
      <w:proofErr w:type="spellStart"/>
      <w:r w:rsidR="007F3A4A" w:rsidRPr="006521DD">
        <w:rPr>
          <w:sz w:val="20"/>
          <w:szCs w:val="20"/>
        </w:rPr>
        <w:t>doi</w:t>
      </w:r>
      <w:proofErr w:type="spellEnd"/>
      <w:r w:rsidR="007F3A4A" w:rsidRPr="006521DD">
        <w:rPr>
          <w:sz w:val="20"/>
          <w:szCs w:val="20"/>
        </w:rPr>
        <w:t>: 10.1002/alz.13354</w:t>
      </w:r>
      <w:r w:rsidR="006521DD">
        <w:rPr>
          <w:sz w:val="20"/>
          <w:szCs w:val="20"/>
        </w:rPr>
        <w:t>.</w:t>
      </w:r>
    </w:p>
    <w:p w14:paraId="482CECF0" w14:textId="70823CD1" w:rsidR="000A5717" w:rsidRDefault="00622354">
      <w:pPr>
        <w:pStyle w:val="ListParagraph"/>
        <w:widowControl/>
        <w:numPr>
          <w:ilvl w:val="2"/>
          <w:numId w:val="3"/>
        </w:numPr>
        <w:tabs>
          <w:tab w:val="left" w:pos="1170"/>
        </w:tabs>
        <w:suppressAutoHyphens/>
        <w:autoSpaceDE/>
        <w:autoSpaceDN/>
        <w:spacing w:line="1" w:lineRule="atLeast"/>
        <w:ind w:left="1800"/>
        <w:textDirection w:val="btLr"/>
        <w:textAlignment w:val="top"/>
        <w:outlineLvl w:val="0"/>
        <w:rPr>
          <w:sz w:val="20"/>
          <w:szCs w:val="20"/>
        </w:rPr>
      </w:pPr>
      <w:r w:rsidRPr="006521DD">
        <w:rPr>
          <w:sz w:val="20"/>
          <w:szCs w:val="20"/>
        </w:rPr>
        <w:t xml:space="preserve">Zhang W, </w:t>
      </w:r>
      <w:r w:rsidRPr="006521DD">
        <w:rPr>
          <w:b/>
          <w:sz w:val="20"/>
          <w:szCs w:val="20"/>
        </w:rPr>
        <w:t>Powell DS</w:t>
      </w:r>
      <w:r w:rsidRPr="006521DD">
        <w:rPr>
          <w:sz w:val="20"/>
          <w:szCs w:val="20"/>
        </w:rPr>
        <w:t xml:space="preserve">, Garcia-Morales EE, Deal JA, Reed NS. Caregiving Time of Unpaid Family Caregivers Assisting Older Adults with Hearing Difficulty. </w:t>
      </w:r>
      <w:r w:rsidRPr="006521DD">
        <w:rPr>
          <w:i/>
          <w:iCs/>
          <w:sz w:val="20"/>
          <w:szCs w:val="20"/>
        </w:rPr>
        <w:t>Journal of Aging and Health</w:t>
      </w:r>
      <w:r w:rsidRPr="006521DD">
        <w:rPr>
          <w:sz w:val="20"/>
          <w:szCs w:val="20"/>
        </w:rPr>
        <w:t>.  2023;</w:t>
      </w:r>
      <w:r w:rsidR="003C1ED2" w:rsidRPr="006521DD">
        <w:rPr>
          <w:sz w:val="20"/>
          <w:szCs w:val="20"/>
        </w:rPr>
        <w:t xml:space="preserve"> </w:t>
      </w:r>
      <w:r w:rsidR="00072984" w:rsidRPr="006521DD">
        <w:rPr>
          <w:sz w:val="20"/>
          <w:szCs w:val="20"/>
        </w:rPr>
        <w:t>36(10):610-618</w:t>
      </w:r>
      <w:r w:rsidRPr="006521DD">
        <w:rPr>
          <w:sz w:val="20"/>
          <w:szCs w:val="20"/>
        </w:rPr>
        <w:t xml:space="preserve">. </w:t>
      </w:r>
      <w:r w:rsidR="00A43434">
        <w:rPr>
          <w:sz w:val="20"/>
          <w:szCs w:val="20"/>
        </w:rPr>
        <w:t>doi</w:t>
      </w:r>
      <w:r w:rsidRPr="006521DD">
        <w:rPr>
          <w:sz w:val="20"/>
          <w:szCs w:val="20"/>
        </w:rPr>
        <w:t>:10.1177/08982643231208240.</w:t>
      </w:r>
    </w:p>
    <w:p w14:paraId="77E76663" w14:textId="34C6D9BC" w:rsidR="000A5717" w:rsidRDefault="00622354">
      <w:pPr>
        <w:pStyle w:val="ListParagraph"/>
        <w:widowControl/>
        <w:numPr>
          <w:ilvl w:val="2"/>
          <w:numId w:val="3"/>
        </w:numPr>
        <w:tabs>
          <w:tab w:val="left" w:pos="1170"/>
        </w:tabs>
        <w:suppressAutoHyphens/>
        <w:autoSpaceDE/>
        <w:autoSpaceDN/>
        <w:spacing w:line="1" w:lineRule="atLeast"/>
        <w:ind w:left="1800"/>
        <w:textDirection w:val="btLr"/>
        <w:textAlignment w:val="top"/>
        <w:outlineLvl w:val="0"/>
        <w:rPr>
          <w:sz w:val="20"/>
          <w:szCs w:val="20"/>
        </w:rPr>
      </w:pPr>
      <w:r w:rsidRPr="000A5717">
        <w:rPr>
          <w:color w:val="242424"/>
          <w:sz w:val="20"/>
          <w:szCs w:val="20"/>
          <w:highlight w:val="white"/>
        </w:rPr>
        <w:t>Anthony</w:t>
      </w:r>
      <w:r w:rsidR="00F10373">
        <w:rPr>
          <w:color w:val="242424"/>
          <w:sz w:val="20"/>
          <w:szCs w:val="20"/>
          <w:highlight w:val="white"/>
        </w:rPr>
        <w:t xml:space="preserve"> </w:t>
      </w:r>
      <w:proofErr w:type="gramStart"/>
      <w:r w:rsidRPr="000A5717">
        <w:rPr>
          <w:color w:val="242424"/>
          <w:sz w:val="20"/>
          <w:szCs w:val="20"/>
          <w:highlight w:val="white"/>
        </w:rPr>
        <w:t>T</w:t>
      </w:r>
      <w:r w:rsidR="00A75144" w:rsidRPr="00A75144">
        <w:rPr>
          <w:vertAlign w:val="superscript"/>
        </w:rPr>
        <w:t>†</w:t>
      </w:r>
      <w:r w:rsidRPr="000A5717">
        <w:rPr>
          <w:color w:val="242424"/>
          <w:sz w:val="20"/>
          <w:szCs w:val="20"/>
          <w:highlight w:val="white"/>
        </w:rPr>
        <w:t>,</w:t>
      </w:r>
      <w:proofErr w:type="gramEnd"/>
      <w:r w:rsidRPr="000A5717">
        <w:rPr>
          <w:color w:val="242424"/>
          <w:sz w:val="20"/>
          <w:szCs w:val="20"/>
          <w:highlight w:val="white"/>
        </w:rPr>
        <w:t xml:space="preserve"> Assi </w:t>
      </w:r>
      <w:proofErr w:type="gramStart"/>
      <w:r w:rsidRPr="000A5717">
        <w:rPr>
          <w:color w:val="242424"/>
          <w:sz w:val="20"/>
          <w:szCs w:val="20"/>
          <w:highlight w:val="white"/>
        </w:rPr>
        <w:t>S</w:t>
      </w:r>
      <w:r w:rsidR="00A75144" w:rsidRPr="00A75144">
        <w:rPr>
          <w:vertAlign w:val="superscript"/>
        </w:rPr>
        <w:t>†</w:t>
      </w:r>
      <w:r w:rsidRPr="000A5717">
        <w:rPr>
          <w:color w:val="242424"/>
          <w:sz w:val="20"/>
          <w:szCs w:val="20"/>
          <w:highlight w:val="white"/>
        </w:rPr>
        <w:t>,</w:t>
      </w:r>
      <w:proofErr w:type="gramEnd"/>
      <w:r w:rsidRPr="000A5717">
        <w:rPr>
          <w:b/>
          <w:color w:val="242424"/>
          <w:sz w:val="20"/>
          <w:szCs w:val="20"/>
          <w:highlight w:val="white"/>
        </w:rPr>
        <w:t xml:space="preserve"> </w:t>
      </w:r>
      <w:r w:rsidRPr="000A5717">
        <w:rPr>
          <w:color w:val="242424"/>
          <w:sz w:val="20"/>
          <w:szCs w:val="20"/>
          <w:highlight w:val="white"/>
        </w:rPr>
        <w:t xml:space="preserve">Garcia-Morales E, Jiang K, </w:t>
      </w:r>
      <w:r w:rsidRPr="000A5717">
        <w:rPr>
          <w:b/>
          <w:color w:val="242424"/>
          <w:sz w:val="20"/>
          <w:szCs w:val="20"/>
          <w:highlight w:val="white"/>
        </w:rPr>
        <w:t>Powell D</w:t>
      </w:r>
      <w:r w:rsidRPr="000A5717">
        <w:rPr>
          <w:color w:val="242424"/>
          <w:sz w:val="20"/>
          <w:szCs w:val="20"/>
          <w:highlight w:val="white"/>
        </w:rPr>
        <w:t xml:space="preserve">, Martinez-Amezcua, P, et al. Hearing Loss, Hearing Aids, and Satisfaction with Healthcare in the National Health Interview Survey. </w:t>
      </w:r>
      <w:r w:rsidRPr="000A5717">
        <w:rPr>
          <w:i/>
          <w:color w:val="242424"/>
          <w:sz w:val="20"/>
          <w:szCs w:val="20"/>
          <w:highlight w:val="white"/>
        </w:rPr>
        <w:t>Otolaryngology-Head and Neck Surgery</w:t>
      </w:r>
      <w:r w:rsidRPr="000A5717">
        <w:rPr>
          <w:color w:val="242424"/>
          <w:sz w:val="20"/>
          <w:szCs w:val="20"/>
          <w:highlight w:val="white"/>
        </w:rPr>
        <w:t>. 2024</w:t>
      </w:r>
      <w:r w:rsidR="00DD1A8C">
        <w:rPr>
          <w:color w:val="242424"/>
          <w:sz w:val="20"/>
          <w:szCs w:val="20"/>
          <w:highlight w:val="white"/>
        </w:rPr>
        <w:t xml:space="preserve"> Feb</w:t>
      </w:r>
      <w:r w:rsidRPr="000A5717">
        <w:rPr>
          <w:color w:val="242424"/>
          <w:sz w:val="20"/>
          <w:szCs w:val="20"/>
          <w:highlight w:val="white"/>
        </w:rPr>
        <w:t>; 170(2): 414-421.</w:t>
      </w:r>
      <w:r w:rsidR="005D44B8">
        <w:rPr>
          <w:color w:val="242424"/>
          <w:sz w:val="20"/>
          <w:szCs w:val="20"/>
          <w:highlight w:val="white"/>
        </w:rPr>
        <w:t xml:space="preserve"> </w:t>
      </w:r>
      <w:r w:rsidRPr="000A5717">
        <w:rPr>
          <w:color w:val="242424"/>
          <w:sz w:val="20"/>
          <w:szCs w:val="20"/>
          <w:highlight w:val="white"/>
        </w:rPr>
        <w:t>doi:10.1002/ohn.533</w:t>
      </w:r>
      <w:r w:rsidRPr="000A5717">
        <w:rPr>
          <w:color w:val="242424"/>
          <w:sz w:val="20"/>
          <w:szCs w:val="20"/>
        </w:rPr>
        <w:t xml:space="preserve">. </w:t>
      </w:r>
    </w:p>
    <w:p w14:paraId="7D4E76DD" w14:textId="5C38C3AE" w:rsidR="000A5717" w:rsidRDefault="00622354">
      <w:pPr>
        <w:pStyle w:val="ListParagraph"/>
        <w:widowControl/>
        <w:numPr>
          <w:ilvl w:val="2"/>
          <w:numId w:val="3"/>
        </w:numPr>
        <w:tabs>
          <w:tab w:val="left" w:pos="1170"/>
        </w:tabs>
        <w:suppressAutoHyphens/>
        <w:autoSpaceDE/>
        <w:autoSpaceDN/>
        <w:spacing w:line="1" w:lineRule="atLeast"/>
        <w:ind w:left="1800"/>
        <w:textDirection w:val="btLr"/>
        <w:textAlignment w:val="top"/>
        <w:outlineLvl w:val="0"/>
        <w:rPr>
          <w:sz w:val="20"/>
          <w:szCs w:val="20"/>
        </w:rPr>
      </w:pPr>
      <w:r w:rsidRPr="000A5717">
        <w:rPr>
          <w:b/>
          <w:sz w:val="20"/>
          <w:szCs w:val="20"/>
        </w:rPr>
        <w:t xml:space="preserve">Powell </w:t>
      </w:r>
      <w:proofErr w:type="gramStart"/>
      <w:r w:rsidRPr="000A5717">
        <w:rPr>
          <w:b/>
          <w:sz w:val="20"/>
          <w:szCs w:val="20"/>
        </w:rPr>
        <w:t>DS</w:t>
      </w:r>
      <w:r w:rsidR="00B62E94" w:rsidRPr="00771CBF">
        <w:rPr>
          <w:vertAlign w:val="superscript"/>
        </w:rPr>
        <w:t>#</w:t>
      </w:r>
      <w:r w:rsidRPr="000A5717">
        <w:rPr>
          <w:sz w:val="20"/>
          <w:szCs w:val="20"/>
        </w:rPr>
        <w:t>,</w:t>
      </w:r>
      <w:proofErr w:type="gramEnd"/>
      <w:r w:rsidRPr="000A5717">
        <w:rPr>
          <w:sz w:val="20"/>
          <w:szCs w:val="20"/>
        </w:rPr>
        <w:t xml:space="preserve"> Wu MJ, </w:t>
      </w:r>
      <w:proofErr w:type="spellStart"/>
      <w:r w:rsidRPr="000A5717">
        <w:rPr>
          <w:sz w:val="20"/>
          <w:szCs w:val="20"/>
        </w:rPr>
        <w:t>Nothelle</w:t>
      </w:r>
      <w:proofErr w:type="spellEnd"/>
      <w:r w:rsidRPr="000A5717">
        <w:rPr>
          <w:sz w:val="20"/>
          <w:szCs w:val="20"/>
        </w:rPr>
        <w:t xml:space="preserve"> S, Gleason K, Oh E, Lum H, et al. The Annual Wellness Visit Health Risk Assessment: Potential of Patient Portal-Based Completion and Patient-Oriented Education and Support.</w:t>
      </w:r>
      <w:r w:rsidRPr="000A5717">
        <w:rPr>
          <w:i/>
          <w:iCs/>
          <w:sz w:val="20"/>
          <w:szCs w:val="20"/>
        </w:rPr>
        <w:t xml:space="preserve"> Innovation in Aging</w:t>
      </w:r>
      <w:r w:rsidRPr="000A5717">
        <w:rPr>
          <w:sz w:val="20"/>
          <w:szCs w:val="20"/>
        </w:rPr>
        <w:t>. 2024</w:t>
      </w:r>
      <w:r w:rsidR="00A75DA9">
        <w:rPr>
          <w:sz w:val="20"/>
          <w:szCs w:val="20"/>
        </w:rPr>
        <w:t xml:space="preserve"> Feb</w:t>
      </w:r>
      <w:r w:rsidRPr="000A5717">
        <w:rPr>
          <w:sz w:val="20"/>
          <w:szCs w:val="20"/>
        </w:rPr>
        <w:t xml:space="preserve">; 8(3): igae023. </w:t>
      </w:r>
      <w:r w:rsidR="00A43434">
        <w:rPr>
          <w:sz w:val="20"/>
          <w:szCs w:val="20"/>
        </w:rPr>
        <w:t>d</w:t>
      </w:r>
      <w:r w:rsidRPr="000A5717">
        <w:rPr>
          <w:sz w:val="20"/>
          <w:szCs w:val="20"/>
        </w:rPr>
        <w:t>oi:10.1093/</w:t>
      </w:r>
      <w:proofErr w:type="spellStart"/>
      <w:r w:rsidRPr="000A5717">
        <w:rPr>
          <w:sz w:val="20"/>
          <w:szCs w:val="20"/>
        </w:rPr>
        <w:t>geroni</w:t>
      </w:r>
      <w:proofErr w:type="spellEnd"/>
      <w:r w:rsidRPr="000A5717">
        <w:rPr>
          <w:sz w:val="20"/>
          <w:szCs w:val="20"/>
        </w:rPr>
        <w:t xml:space="preserve">/igae023. </w:t>
      </w:r>
    </w:p>
    <w:p w14:paraId="3FB43361" w14:textId="4AC5B5A4" w:rsidR="00622354" w:rsidRDefault="00622354">
      <w:pPr>
        <w:pStyle w:val="ListParagraph"/>
        <w:widowControl/>
        <w:numPr>
          <w:ilvl w:val="2"/>
          <w:numId w:val="3"/>
        </w:numPr>
        <w:tabs>
          <w:tab w:val="left" w:pos="1170"/>
        </w:tabs>
        <w:suppressAutoHyphens/>
        <w:autoSpaceDE/>
        <w:autoSpaceDN/>
        <w:spacing w:line="1" w:lineRule="atLeast"/>
        <w:ind w:left="1800"/>
        <w:textDirection w:val="btLr"/>
        <w:textAlignment w:val="top"/>
        <w:outlineLvl w:val="0"/>
        <w:rPr>
          <w:sz w:val="20"/>
          <w:szCs w:val="20"/>
        </w:rPr>
      </w:pPr>
      <w:r w:rsidRPr="000A5717">
        <w:rPr>
          <w:b/>
          <w:bCs/>
          <w:sz w:val="20"/>
          <w:szCs w:val="20"/>
        </w:rPr>
        <w:t xml:space="preserve">Powell </w:t>
      </w:r>
      <w:proofErr w:type="gramStart"/>
      <w:r w:rsidRPr="000A5717">
        <w:rPr>
          <w:b/>
          <w:bCs/>
          <w:sz w:val="20"/>
          <w:szCs w:val="20"/>
        </w:rPr>
        <w:t>DS</w:t>
      </w:r>
      <w:r w:rsidR="00B62E94" w:rsidRPr="00771CBF">
        <w:rPr>
          <w:vertAlign w:val="superscript"/>
        </w:rPr>
        <w:t>#</w:t>
      </w:r>
      <w:r w:rsidRPr="000A5717">
        <w:rPr>
          <w:b/>
          <w:bCs/>
          <w:sz w:val="20"/>
          <w:szCs w:val="20"/>
        </w:rPr>
        <w:t>,</w:t>
      </w:r>
      <w:proofErr w:type="gramEnd"/>
      <w:r w:rsidRPr="000A5717">
        <w:rPr>
          <w:b/>
          <w:bCs/>
          <w:sz w:val="20"/>
          <w:szCs w:val="20"/>
        </w:rPr>
        <w:t xml:space="preserve"> </w:t>
      </w:r>
      <w:r w:rsidRPr="000A5717">
        <w:rPr>
          <w:sz w:val="20"/>
          <w:szCs w:val="20"/>
        </w:rPr>
        <w:t xml:space="preserve">Wu MJ, </w:t>
      </w:r>
      <w:proofErr w:type="spellStart"/>
      <w:r w:rsidRPr="000A5717">
        <w:rPr>
          <w:sz w:val="20"/>
          <w:szCs w:val="20"/>
        </w:rPr>
        <w:t>Nothelle</w:t>
      </w:r>
      <w:proofErr w:type="spellEnd"/>
      <w:r w:rsidRPr="000A5717">
        <w:rPr>
          <w:sz w:val="20"/>
          <w:szCs w:val="20"/>
        </w:rPr>
        <w:t xml:space="preserve"> S, Smith JM, Gleason K, et al. The Medicare Annual Wellness Visit: An Opportunity to Improve Health System Identification of Hearing Loss?</w:t>
      </w:r>
      <w:r w:rsidRPr="000A5717">
        <w:rPr>
          <w:i/>
          <w:iCs/>
          <w:sz w:val="20"/>
          <w:szCs w:val="20"/>
        </w:rPr>
        <w:t xml:space="preserve"> </w:t>
      </w:r>
      <w:r w:rsidR="00A05315" w:rsidRPr="0087368C">
        <w:rPr>
          <w:bCs/>
          <w:i/>
          <w:iCs/>
          <w:sz w:val="20"/>
          <w:szCs w:val="20"/>
        </w:rPr>
        <w:t>J</w:t>
      </w:r>
      <w:r w:rsidR="00A05315">
        <w:rPr>
          <w:bCs/>
          <w:i/>
          <w:iCs/>
          <w:sz w:val="20"/>
          <w:szCs w:val="20"/>
        </w:rPr>
        <w:t>ournal of the American Geriatrics Society</w:t>
      </w:r>
      <w:r w:rsidRPr="000A5717">
        <w:rPr>
          <w:sz w:val="20"/>
          <w:szCs w:val="20"/>
        </w:rPr>
        <w:t>. 2024</w:t>
      </w:r>
      <w:r w:rsidR="00CF04E2" w:rsidRPr="000A5717">
        <w:rPr>
          <w:sz w:val="20"/>
          <w:szCs w:val="20"/>
        </w:rPr>
        <w:t>; 72(10): 3089-3097.</w:t>
      </w:r>
      <w:r w:rsidRPr="000A5717">
        <w:rPr>
          <w:sz w:val="20"/>
          <w:szCs w:val="20"/>
        </w:rPr>
        <w:t xml:space="preserve"> </w:t>
      </w:r>
      <w:r w:rsidR="005D44B8">
        <w:rPr>
          <w:sz w:val="20"/>
          <w:szCs w:val="20"/>
        </w:rPr>
        <w:t>d</w:t>
      </w:r>
      <w:r w:rsidRPr="000A5717">
        <w:rPr>
          <w:sz w:val="20"/>
          <w:szCs w:val="20"/>
        </w:rPr>
        <w:t>oi:10.1111/jgs.19111.</w:t>
      </w:r>
    </w:p>
    <w:p w14:paraId="37D42E76" w14:textId="54B9953D" w:rsidR="00840212" w:rsidRDefault="00CF0DB2">
      <w:pPr>
        <w:pStyle w:val="ListParagraph"/>
        <w:widowControl/>
        <w:numPr>
          <w:ilvl w:val="2"/>
          <w:numId w:val="3"/>
        </w:numPr>
        <w:tabs>
          <w:tab w:val="left" w:pos="1170"/>
        </w:tabs>
        <w:suppressAutoHyphens/>
        <w:autoSpaceDE/>
        <w:autoSpaceDN/>
        <w:spacing w:line="1" w:lineRule="atLeast"/>
        <w:ind w:left="1800"/>
        <w:textDirection w:val="btLr"/>
        <w:textAlignment w:val="top"/>
        <w:outlineLvl w:val="0"/>
        <w:rPr>
          <w:i/>
          <w:iCs/>
          <w:sz w:val="20"/>
          <w:szCs w:val="20"/>
        </w:rPr>
      </w:pPr>
      <w:r w:rsidRPr="00CF0DB2">
        <w:rPr>
          <w:b/>
          <w:sz w:val="20"/>
          <w:szCs w:val="20"/>
        </w:rPr>
        <w:t>Powell DS</w:t>
      </w:r>
      <w:r w:rsidR="00B62E94" w:rsidRPr="00771CBF">
        <w:rPr>
          <w:vertAlign w:val="superscript"/>
        </w:rPr>
        <w:t>#</w:t>
      </w:r>
      <w:r w:rsidRPr="00CF0DB2">
        <w:rPr>
          <w:sz w:val="20"/>
          <w:szCs w:val="20"/>
        </w:rPr>
        <w:t xml:space="preserve">, Wu MJ, Smith J, </w:t>
      </w:r>
      <w:proofErr w:type="spellStart"/>
      <w:r w:rsidRPr="00CF0DB2">
        <w:rPr>
          <w:sz w:val="20"/>
          <w:szCs w:val="20"/>
        </w:rPr>
        <w:t>Nothelle</w:t>
      </w:r>
      <w:proofErr w:type="spellEnd"/>
      <w:r w:rsidRPr="00CF0DB2">
        <w:rPr>
          <w:sz w:val="20"/>
          <w:szCs w:val="20"/>
        </w:rPr>
        <w:t xml:space="preserve"> S, Gleason K, Oh E, Reed N, Wolff J. “</w:t>
      </w:r>
      <w:r w:rsidRPr="00CF0DB2">
        <w:rPr>
          <w:color w:val="222222"/>
          <w:sz w:val="20"/>
          <w:szCs w:val="20"/>
          <w:shd w:val="clear" w:color="auto" w:fill="FFFFFF"/>
        </w:rPr>
        <w:t>Documentation of Hearing Difficulty by Providers Amidst Cognitive Concerns- study of the Medicare Annual Wellness Visit</w:t>
      </w:r>
      <w:r w:rsidRPr="00CF0DB2">
        <w:rPr>
          <w:sz w:val="20"/>
          <w:szCs w:val="20"/>
        </w:rPr>
        <w:t xml:space="preserve">”. </w:t>
      </w:r>
      <w:r w:rsidR="00A05315" w:rsidRPr="0087368C">
        <w:rPr>
          <w:bCs/>
          <w:i/>
          <w:iCs/>
          <w:sz w:val="20"/>
          <w:szCs w:val="20"/>
        </w:rPr>
        <w:t>J</w:t>
      </w:r>
      <w:r w:rsidR="00A05315">
        <w:rPr>
          <w:bCs/>
          <w:i/>
          <w:iCs/>
          <w:sz w:val="20"/>
          <w:szCs w:val="20"/>
        </w:rPr>
        <w:t>ournal of the American Geriatrics Society</w:t>
      </w:r>
      <w:r w:rsidR="00A75DA9">
        <w:rPr>
          <w:i/>
          <w:sz w:val="20"/>
          <w:szCs w:val="20"/>
        </w:rPr>
        <w:t>.</w:t>
      </w:r>
      <w:r w:rsidR="00522C8C">
        <w:rPr>
          <w:i/>
          <w:sz w:val="20"/>
          <w:szCs w:val="20"/>
        </w:rPr>
        <w:t xml:space="preserve"> </w:t>
      </w:r>
      <w:r w:rsidRPr="00CF0DB2">
        <w:rPr>
          <w:iCs/>
          <w:sz w:val="20"/>
          <w:szCs w:val="20"/>
        </w:rPr>
        <w:t>2024; 72(12):3909-3912.</w:t>
      </w:r>
      <w:r w:rsidRPr="005D44B8">
        <w:rPr>
          <w:iCs/>
          <w:sz w:val="20"/>
          <w:szCs w:val="20"/>
        </w:rPr>
        <w:t xml:space="preserve"> </w:t>
      </w:r>
      <w:proofErr w:type="spellStart"/>
      <w:r w:rsidR="005D44B8" w:rsidRPr="005D44B8">
        <w:rPr>
          <w:iCs/>
          <w:sz w:val="20"/>
          <w:szCs w:val="20"/>
        </w:rPr>
        <w:t>doi</w:t>
      </w:r>
      <w:proofErr w:type="spellEnd"/>
      <w:r w:rsidRPr="005D44B8">
        <w:rPr>
          <w:iCs/>
          <w:sz w:val="20"/>
          <w:szCs w:val="20"/>
        </w:rPr>
        <w:t>:</w:t>
      </w:r>
      <w:r w:rsidRPr="00CF0DB2">
        <w:rPr>
          <w:i/>
          <w:sz w:val="20"/>
          <w:szCs w:val="20"/>
        </w:rPr>
        <w:t xml:space="preserve"> 10.1111/jgs.19145.</w:t>
      </w:r>
    </w:p>
    <w:p w14:paraId="218D0AFB" w14:textId="45B152B1" w:rsidR="00840212" w:rsidRDefault="00622354">
      <w:pPr>
        <w:pStyle w:val="ListParagraph"/>
        <w:widowControl/>
        <w:numPr>
          <w:ilvl w:val="2"/>
          <w:numId w:val="3"/>
        </w:numPr>
        <w:tabs>
          <w:tab w:val="left" w:pos="1170"/>
        </w:tabs>
        <w:suppressAutoHyphens/>
        <w:autoSpaceDE/>
        <w:autoSpaceDN/>
        <w:spacing w:line="1" w:lineRule="atLeast"/>
        <w:ind w:left="1800"/>
        <w:textDirection w:val="btLr"/>
        <w:textAlignment w:val="top"/>
        <w:outlineLvl w:val="0"/>
        <w:rPr>
          <w:i/>
          <w:iCs/>
          <w:sz w:val="20"/>
          <w:szCs w:val="20"/>
        </w:rPr>
      </w:pPr>
      <w:r w:rsidRPr="00840212">
        <w:rPr>
          <w:bCs/>
          <w:iCs/>
          <w:sz w:val="20"/>
          <w:szCs w:val="20"/>
        </w:rPr>
        <w:t xml:space="preserve">Lum HD, Cassidy J, Lin CT, DesRoches CM, Shanbhag P, Gleason KT, </w:t>
      </w:r>
      <w:r w:rsidRPr="00840212">
        <w:rPr>
          <w:b/>
          <w:iCs/>
          <w:sz w:val="20"/>
          <w:szCs w:val="20"/>
        </w:rPr>
        <w:t>Powell DS</w:t>
      </w:r>
      <w:r w:rsidRPr="00840212">
        <w:rPr>
          <w:bCs/>
          <w:iCs/>
          <w:sz w:val="20"/>
          <w:szCs w:val="20"/>
        </w:rPr>
        <w:t xml:space="preserve">, </w:t>
      </w:r>
      <w:proofErr w:type="spellStart"/>
      <w:r w:rsidRPr="00840212">
        <w:rPr>
          <w:bCs/>
          <w:iCs/>
          <w:sz w:val="20"/>
          <w:szCs w:val="20"/>
        </w:rPr>
        <w:t>Peereboom</w:t>
      </w:r>
      <w:proofErr w:type="spellEnd"/>
      <w:r w:rsidRPr="00840212">
        <w:rPr>
          <w:bCs/>
          <w:iCs/>
          <w:sz w:val="20"/>
          <w:szCs w:val="20"/>
        </w:rPr>
        <w:t xml:space="preserve"> D, </w:t>
      </w:r>
      <w:proofErr w:type="spellStart"/>
      <w:r w:rsidRPr="00840212">
        <w:rPr>
          <w:bCs/>
          <w:iCs/>
          <w:sz w:val="20"/>
          <w:szCs w:val="20"/>
        </w:rPr>
        <w:t>Riffin</w:t>
      </w:r>
      <w:proofErr w:type="spellEnd"/>
      <w:r w:rsidRPr="00840212">
        <w:rPr>
          <w:bCs/>
          <w:iCs/>
          <w:sz w:val="20"/>
          <w:szCs w:val="20"/>
        </w:rPr>
        <w:t xml:space="preserve"> CA, Smith JM, </w:t>
      </w:r>
      <w:proofErr w:type="spellStart"/>
      <w:r w:rsidRPr="00840212">
        <w:rPr>
          <w:bCs/>
          <w:iCs/>
          <w:sz w:val="20"/>
          <w:szCs w:val="20"/>
        </w:rPr>
        <w:t>Wec</w:t>
      </w:r>
      <w:proofErr w:type="spellEnd"/>
      <w:r w:rsidRPr="00840212">
        <w:rPr>
          <w:bCs/>
          <w:iCs/>
          <w:sz w:val="20"/>
          <w:szCs w:val="20"/>
        </w:rPr>
        <w:t xml:space="preserve"> A, Wolff JL. Embedding Authorship Identity into a Portal-based Agenda Setting Intervention to Support Older Adults and Care Partners. </w:t>
      </w:r>
      <w:r w:rsidRPr="00840212">
        <w:rPr>
          <w:bCs/>
          <w:i/>
          <w:sz w:val="20"/>
          <w:szCs w:val="20"/>
        </w:rPr>
        <w:t>J</w:t>
      </w:r>
      <w:r w:rsidR="00A05315">
        <w:rPr>
          <w:bCs/>
          <w:i/>
          <w:sz w:val="20"/>
          <w:szCs w:val="20"/>
        </w:rPr>
        <w:t>ournal of</w:t>
      </w:r>
      <w:r w:rsidRPr="00840212">
        <w:rPr>
          <w:bCs/>
          <w:i/>
          <w:sz w:val="20"/>
          <w:szCs w:val="20"/>
        </w:rPr>
        <w:t xml:space="preserve"> Gen</w:t>
      </w:r>
      <w:r w:rsidR="00522C8C">
        <w:rPr>
          <w:bCs/>
          <w:i/>
          <w:sz w:val="20"/>
          <w:szCs w:val="20"/>
        </w:rPr>
        <w:t>eral</w:t>
      </w:r>
      <w:r w:rsidRPr="00840212">
        <w:rPr>
          <w:bCs/>
          <w:i/>
          <w:sz w:val="20"/>
          <w:szCs w:val="20"/>
        </w:rPr>
        <w:t xml:space="preserve"> Intern</w:t>
      </w:r>
      <w:r w:rsidR="00522C8C">
        <w:rPr>
          <w:bCs/>
          <w:i/>
          <w:sz w:val="20"/>
          <w:szCs w:val="20"/>
        </w:rPr>
        <w:t xml:space="preserve">al </w:t>
      </w:r>
      <w:r w:rsidRPr="00840212">
        <w:rPr>
          <w:bCs/>
          <w:i/>
          <w:sz w:val="20"/>
          <w:szCs w:val="20"/>
        </w:rPr>
        <w:t>Med</w:t>
      </w:r>
      <w:r w:rsidR="00522C8C">
        <w:rPr>
          <w:bCs/>
          <w:i/>
          <w:sz w:val="20"/>
          <w:szCs w:val="20"/>
        </w:rPr>
        <w:t>icine</w:t>
      </w:r>
      <w:r w:rsidRPr="00840212">
        <w:rPr>
          <w:bCs/>
          <w:iCs/>
          <w:sz w:val="20"/>
          <w:szCs w:val="20"/>
        </w:rPr>
        <w:t>. 2024</w:t>
      </w:r>
      <w:r w:rsidR="00231F47" w:rsidRPr="00840212">
        <w:rPr>
          <w:bCs/>
          <w:iCs/>
          <w:sz w:val="20"/>
          <w:szCs w:val="20"/>
        </w:rPr>
        <w:t>; 39(16): 3155-3163.</w:t>
      </w:r>
      <w:r w:rsidRPr="00840212">
        <w:rPr>
          <w:bCs/>
          <w:iCs/>
          <w:sz w:val="20"/>
          <w:szCs w:val="20"/>
        </w:rPr>
        <w:t xml:space="preserve"> </w:t>
      </w:r>
      <w:proofErr w:type="spellStart"/>
      <w:r w:rsidR="00231F47" w:rsidRPr="00840212">
        <w:rPr>
          <w:bCs/>
          <w:iCs/>
          <w:sz w:val="20"/>
          <w:szCs w:val="20"/>
        </w:rPr>
        <w:t>doi</w:t>
      </w:r>
      <w:proofErr w:type="spellEnd"/>
      <w:r w:rsidRPr="00840212">
        <w:rPr>
          <w:bCs/>
          <w:iCs/>
          <w:sz w:val="20"/>
          <w:szCs w:val="20"/>
        </w:rPr>
        <w:t>: 10.1007/s11606-024-09056-3.</w:t>
      </w:r>
    </w:p>
    <w:p w14:paraId="7871B478" w14:textId="5C95A991" w:rsidR="0087368C" w:rsidRDefault="00622354">
      <w:pPr>
        <w:pStyle w:val="ListParagraph"/>
        <w:widowControl/>
        <w:numPr>
          <w:ilvl w:val="2"/>
          <w:numId w:val="3"/>
        </w:numPr>
        <w:tabs>
          <w:tab w:val="left" w:pos="1170"/>
        </w:tabs>
        <w:suppressAutoHyphens/>
        <w:autoSpaceDE/>
        <w:autoSpaceDN/>
        <w:spacing w:line="1" w:lineRule="atLeast"/>
        <w:ind w:left="1800"/>
        <w:textDirection w:val="btLr"/>
        <w:textAlignment w:val="top"/>
        <w:outlineLvl w:val="0"/>
        <w:rPr>
          <w:i/>
          <w:iCs/>
          <w:sz w:val="20"/>
          <w:szCs w:val="20"/>
        </w:rPr>
      </w:pPr>
      <w:r w:rsidRPr="00840212">
        <w:rPr>
          <w:bCs/>
          <w:sz w:val="20"/>
          <w:szCs w:val="20"/>
        </w:rPr>
        <w:lastRenderedPageBreak/>
        <w:t xml:space="preserve">Albrecht J, </w:t>
      </w:r>
      <w:r w:rsidRPr="00840212">
        <w:rPr>
          <w:b/>
          <w:sz w:val="20"/>
          <w:szCs w:val="20"/>
        </w:rPr>
        <w:t>Powell DS</w:t>
      </w:r>
      <w:r w:rsidRPr="00840212">
        <w:rPr>
          <w:bCs/>
          <w:sz w:val="20"/>
          <w:szCs w:val="20"/>
        </w:rPr>
        <w:t xml:space="preserve">, Ryan K, Falvey J. Traumatic Brain Injury and Hearing Loss among Medicare Beneficiaries. </w:t>
      </w:r>
      <w:r w:rsidR="00A05315" w:rsidRPr="0087368C">
        <w:rPr>
          <w:bCs/>
          <w:i/>
          <w:iCs/>
          <w:sz w:val="20"/>
          <w:szCs w:val="20"/>
        </w:rPr>
        <w:t>J</w:t>
      </w:r>
      <w:r w:rsidR="00A05315">
        <w:rPr>
          <w:bCs/>
          <w:i/>
          <w:iCs/>
          <w:sz w:val="20"/>
          <w:szCs w:val="20"/>
        </w:rPr>
        <w:t>ournal of the American Geriatrics Society</w:t>
      </w:r>
      <w:r w:rsidRPr="00840212">
        <w:rPr>
          <w:bCs/>
          <w:i/>
          <w:iCs/>
          <w:sz w:val="20"/>
          <w:szCs w:val="20"/>
        </w:rPr>
        <w:t>.</w:t>
      </w:r>
      <w:r w:rsidRPr="00840212">
        <w:rPr>
          <w:bCs/>
          <w:sz w:val="20"/>
          <w:szCs w:val="20"/>
        </w:rPr>
        <w:t xml:space="preserve"> </w:t>
      </w:r>
      <w:r w:rsidR="00B721E8" w:rsidRPr="00840212">
        <w:rPr>
          <w:bCs/>
          <w:sz w:val="20"/>
          <w:szCs w:val="20"/>
        </w:rPr>
        <w:t xml:space="preserve">2024; </w:t>
      </w:r>
      <w:r w:rsidR="001448B2" w:rsidRPr="00840212">
        <w:rPr>
          <w:bCs/>
          <w:sz w:val="20"/>
          <w:szCs w:val="20"/>
        </w:rPr>
        <w:t xml:space="preserve">73(4): 1301-1305. </w:t>
      </w:r>
      <w:proofErr w:type="spellStart"/>
      <w:r w:rsidR="001448B2" w:rsidRPr="00840212">
        <w:rPr>
          <w:bCs/>
          <w:sz w:val="20"/>
          <w:szCs w:val="20"/>
        </w:rPr>
        <w:t>doi</w:t>
      </w:r>
      <w:proofErr w:type="spellEnd"/>
      <w:r w:rsidR="001448B2" w:rsidRPr="00840212">
        <w:rPr>
          <w:bCs/>
          <w:sz w:val="20"/>
          <w:szCs w:val="20"/>
        </w:rPr>
        <w:t>: 10.1111/jgs.19309.</w:t>
      </w:r>
      <w:r w:rsidRPr="00840212">
        <w:rPr>
          <w:bCs/>
          <w:sz w:val="20"/>
          <w:szCs w:val="20"/>
        </w:rPr>
        <w:t xml:space="preserve"> </w:t>
      </w:r>
    </w:p>
    <w:p w14:paraId="4BB053A4" w14:textId="77777777" w:rsidR="0087368C" w:rsidRDefault="00622354">
      <w:pPr>
        <w:pStyle w:val="ListParagraph"/>
        <w:widowControl/>
        <w:numPr>
          <w:ilvl w:val="2"/>
          <w:numId w:val="3"/>
        </w:numPr>
        <w:tabs>
          <w:tab w:val="left" w:pos="1170"/>
        </w:tabs>
        <w:suppressAutoHyphens/>
        <w:autoSpaceDE/>
        <w:autoSpaceDN/>
        <w:spacing w:line="1" w:lineRule="atLeast"/>
        <w:ind w:left="1800"/>
        <w:textDirection w:val="btLr"/>
        <w:textAlignment w:val="top"/>
        <w:outlineLvl w:val="0"/>
        <w:rPr>
          <w:i/>
          <w:iCs/>
          <w:sz w:val="20"/>
          <w:szCs w:val="20"/>
        </w:rPr>
      </w:pPr>
      <w:r w:rsidRPr="0087368C">
        <w:rPr>
          <w:bCs/>
          <w:sz w:val="20"/>
          <w:szCs w:val="20"/>
        </w:rPr>
        <w:t xml:space="preserve">Ishak E, Burg E, Pike JR, Martinez Amezcua, Jiang K, </w:t>
      </w:r>
      <w:r w:rsidRPr="0087368C">
        <w:rPr>
          <w:b/>
          <w:sz w:val="20"/>
          <w:szCs w:val="20"/>
        </w:rPr>
        <w:t>Powell DS</w:t>
      </w:r>
      <w:r w:rsidRPr="0087368C">
        <w:rPr>
          <w:bCs/>
          <w:sz w:val="20"/>
          <w:szCs w:val="20"/>
        </w:rPr>
        <w:t xml:space="preserve">, et al. Population Attributable Fraction of Dementia Associated with Hearing Loss. </w:t>
      </w:r>
      <w:r w:rsidRPr="0087368C">
        <w:rPr>
          <w:bCs/>
          <w:i/>
          <w:iCs/>
          <w:sz w:val="20"/>
          <w:szCs w:val="20"/>
        </w:rPr>
        <w:t>JAMA Otolaryngology Head and Neck Surgery</w:t>
      </w:r>
      <w:r w:rsidRPr="0087368C">
        <w:rPr>
          <w:bCs/>
          <w:sz w:val="20"/>
          <w:szCs w:val="20"/>
        </w:rPr>
        <w:t>. 2025</w:t>
      </w:r>
      <w:r w:rsidR="0002108E" w:rsidRPr="0087368C">
        <w:rPr>
          <w:bCs/>
          <w:sz w:val="20"/>
          <w:szCs w:val="20"/>
        </w:rPr>
        <w:t xml:space="preserve">; </w:t>
      </w:r>
      <w:r w:rsidR="005A2B99" w:rsidRPr="0087368C">
        <w:rPr>
          <w:bCs/>
          <w:sz w:val="20"/>
          <w:szCs w:val="20"/>
        </w:rPr>
        <w:t xml:space="preserve">151(6):568-575. </w:t>
      </w:r>
      <w:proofErr w:type="spellStart"/>
      <w:r w:rsidR="005A2B99" w:rsidRPr="0087368C">
        <w:rPr>
          <w:bCs/>
          <w:sz w:val="20"/>
          <w:szCs w:val="20"/>
        </w:rPr>
        <w:t>doi</w:t>
      </w:r>
      <w:proofErr w:type="spellEnd"/>
      <w:r w:rsidR="005A2B99" w:rsidRPr="0087368C">
        <w:rPr>
          <w:bCs/>
          <w:sz w:val="20"/>
          <w:szCs w:val="20"/>
        </w:rPr>
        <w:t>: 10.1001/jamaoto.2025.0192.</w:t>
      </w:r>
      <w:r w:rsidRPr="0087368C">
        <w:rPr>
          <w:bCs/>
          <w:sz w:val="20"/>
          <w:szCs w:val="20"/>
        </w:rPr>
        <w:t xml:space="preserve"> </w:t>
      </w:r>
    </w:p>
    <w:p w14:paraId="49B3E4A6" w14:textId="51958764" w:rsidR="0087368C" w:rsidRDefault="00622354">
      <w:pPr>
        <w:pStyle w:val="ListParagraph"/>
        <w:widowControl/>
        <w:numPr>
          <w:ilvl w:val="2"/>
          <w:numId w:val="3"/>
        </w:numPr>
        <w:tabs>
          <w:tab w:val="left" w:pos="1170"/>
        </w:tabs>
        <w:suppressAutoHyphens/>
        <w:autoSpaceDE/>
        <w:autoSpaceDN/>
        <w:spacing w:line="1" w:lineRule="atLeast"/>
        <w:ind w:left="1800"/>
        <w:textDirection w:val="btLr"/>
        <w:textAlignment w:val="top"/>
        <w:outlineLvl w:val="0"/>
        <w:rPr>
          <w:i/>
          <w:iCs/>
          <w:sz w:val="20"/>
          <w:szCs w:val="20"/>
        </w:rPr>
      </w:pPr>
      <w:r w:rsidRPr="0087368C">
        <w:rPr>
          <w:b/>
          <w:sz w:val="20"/>
          <w:szCs w:val="20"/>
        </w:rPr>
        <w:t>Powell DS</w:t>
      </w:r>
      <w:r w:rsidR="00B62E94" w:rsidRPr="00771CBF">
        <w:rPr>
          <w:vertAlign w:val="superscript"/>
        </w:rPr>
        <w:t>#</w:t>
      </w:r>
      <w:r w:rsidRPr="0087368C">
        <w:rPr>
          <w:b/>
          <w:sz w:val="20"/>
          <w:szCs w:val="20"/>
        </w:rPr>
        <w:t xml:space="preserve"> </w:t>
      </w:r>
      <w:r w:rsidRPr="0087368C">
        <w:rPr>
          <w:bCs/>
          <w:sz w:val="20"/>
          <w:szCs w:val="20"/>
        </w:rPr>
        <w:t xml:space="preserve">and McCoy RG. Hearing Care within Diabetes Care: Strategies for Direct Inclusion. </w:t>
      </w:r>
      <w:r w:rsidRPr="0087368C">
        <w:rPr>
          <w:bCs/>
          <w:i/>
          <w:iCs/>
          <w:sz w:val="20"/>
          <w:szCs w:val="20"/>
        </w:rPr>
        <w:t>Clinical Diabetes</w:t>
      </w:r>
      <w:r w:rsidRPr="0087368C">
        <w:rPr>
          <w:bCs/>
          <w:sz w:val="20"/>
          <w:szCs w:val="20"/>
        </w:rPr>
        <w:t>. 2025</w:t>
      </w:r>
      <w:r w:rsidR="004A6CE6" w:rsidRPr="0087368C">
        <w:rPr>
          <w:bCs/>
          <w:sz w:val="20"/>
          <w:szCs w:val="20"/>
        </w:rPr>
        <w:t>; 43(4): 570-578. d</w:t>
      </w:r>
      <w:r w:rsidRPr="0087368C">
        <w:rPr>
          <w:bCs/>
          <w:sz w:val="20"/>
          <w:szCs w:val="20"/>
        </w:rPr>
        <w:t>oi.org/10.2337/cd25-002.</w:t>
      </w:r>
    </w:p>
    <w:p w14:paraId="100FFFB7" w14:textId="5D2B84C2" w:rsidR="0087368C" w:rsidRDefault="00622354">
      <w:pPr>
        <w:pStyle w:val="ListParagraph"/>
        <w:widowControl/>
        <w:numPr>
          <w:ilvl w:val="2"/>
          <w:numId w:val="3"/>
        </w:numPr>
        <w:tabs>
          <w:tab w:val="left" w:pos="1170"/>
        </w:tabs>
        <w:suppressAutoHyphens/>
        <w:autoSpaceDE/>
        <w:autoSpaceDN/>
        <w:spacing w:line="1" w:lineRule="atLeast"/>
        <w:ind w:left="1800"/>
        <w:textDirection w:val="btLr"/>
        <w:textAlignment w:val="top"/>
        <w:outlineLvl w:val="0"/>
        <w:rPr>
          <w:i/>
          <w:iCs/>
          <w:sz w:val="20"/>
          <w:szCs w:val="20"/>
        </w:rPr>
      </w:pPr>
      <w:r w:rsidRPr="0087368C">
        <w:rPr>
          <w:sz w:val="20"/>
          <w:szCs w:val="20"/>
        </w:rPr>
        <w:t>Wen C, Puc M, Gomez C, </w:t>
      </w:r>
      <w:r w:rsidRPr="0087368C">
        <w:rPr>
          <w:b/>
          <w:bCs/>
          <w:sz w:val="20"/>
          <w:szCs w:val="20"/>
        </w:rPr>
        <w:t>Powell DS</w:t>
      </w:r>
      <w:r w:rsidRPr="0087368C">
        <w:rPr>
          <w:sz w:val="20"/>
          <w:szCs w:val="20"/>
        </w:rPr>
        <w:t xml:space="preserve">, Eisenman D, Kaufman A. Socioeconomic and Demographic Trends of Non-English-Speaking Cochlear </w:t>
      </w:r>
      <w:proofErr w:type="spellStart"/>
      <w:r w:rsidRPr="0087368C">
        <w:rPr>
          <w:sz w:val="20"/>
          <w:szCs w:val="20"/>
        </w:rPr>
        <w:t>Implantees</w:t>
      </w:r>
      <w:proofErr w:type="spellEnd"/>
      <w:r w:rsidRPr="0087368C">
        <w:rPr>
          <w:sz w:val="20"/>
          <w:szCs w:val="20"/>
        </w:rPr>
        <w:t>: A Large National Database Analysis. </w:t>
      </w:r>
      <w:r w:rsidRPr="0087368C">
        <w:rPr>
          <w:i/>
          <w:iCs/>
          <w:sz w:val="20"/>
          <w:szCs w:val="20"/>
        </w:rPr>
        <w:t>Otol</w:t>
      </w:r>
      <w:r w:rsidR="00522C8C">
        <w:rPr>
          <w:i/>
          <w:iCs/>
          <w:sz w:val="20"/>
          <w:szCs w:val="20"/>
        </w:rPr>
        <w:t xml:space="preserve">ogy </w:t>
      </w:r>
      <w:r w:rsidRPr="0087368C">
        <w:rPr>
          <w:i/>
          <w:iCs/>
          <w:sz w:val="20"/>
          <w:szCs w:val="20"/>
        </w:rPr>
        <w:t>Neurotol</w:t>
      </w:r>
      <w:r w:rsidR="00522C8C">
        <w:rPr>
          <w:i/>
          <w:iCs/>
          <w:sz w:val="20"/>
          <w:szCs w:val="20"/>
        </w:rPr>
        <w:t>ogy</w:t>
      </w:r>
      <w:r w:rsidRPr="0087368C">
        <w:rPr>
          <w:sz w:val="20"/>
          <w:szCs w:val="20"/>
        </w:rPr>
        <w:t>. 2025 Aug</w:t>
      </w:r>
      <w:r w:rsidR="00A621F0" w:rsidRPr="0087368C">
        <w:rPr>
          <w:sz w:val="20"/>
          <w:szCs w:val="20"/>
        </w:rPr>
        <w:t>; 46(10): e471-e478</w:t>
      </w:r>
      <w:r w:rsidRPr="0087368C">
        <w:rPr>
          <w:sz w:val="20"/>
          <w:szCs w:val="20"/>
        </w:rPr>
        <w:t>. </w:t>
      </w:r>
      <w:proofErr w:type="spellStart"/>
      <w:r w:rsidRPr="0087368C">
        <w:rPr>
          <w:sz w:val="20"/>
          <w:szCs w:val="20"/>
        </w:rPr>
        <w:t>doi</w:t>
      </w:r>
      <w:proofErr w:type="spellEnd"/>
      <w:r w:rsidRPr="0087368C">
        <w:rPr>
          <w:sz w:val="20"/>
          <w:szCs w:val="20"/>
        </w:rPr>
        <w:t>: 10.1097/MAO.0000000000004603. </w:t>
      </w:r>
    </w:p>
    <w:p w14:paraId="7D541763" w14:textId="592D9626" w:rsidR="0087368C" w:rsidRDefault="00622354">
      <w:pPr>
        <w:pStyle w:val="ListParagraph"/>
        <w:widowControl/>
        <w:numPr>
          <w:ilvl w:val="2"/>
          <w:numId w:val="3"/>
        </w:numPr>
        <w:tabs>
          <w:tab w:val="left" w:pos="1170"/>
        </w:tabs>
        <w:suppressAutoHyphens/>
        <w:autoSpaceDE/>
        <w:autoSpaceDN/>
        <w:spacing w:line="1" w:lineRule="atLeast"/>
        <w:ind w:left="1800"/>
        <w:textDirection w:val="btLr"/>
        <w:textAlignment w:val="top"/>
        <w:outlineLvl w:val="0"/>
        <w:rPr>
          <w:i/>
          <w:iCs/>
          <w:sz w:val="20"/>
          <w:szCs w:val="20"/>
        </w:rPr>
      </w:pPr>
      <w:r w:rsidRPr="0087368C">
        <w:rPr>
          <w:sz w:val="20"/>
          <w:szCs w:val="20"/>
        </w:rPr>
        <w:t xml:space="preserve">Ballew S, Garcia Morales E, Zhang W, Abshire Saylor M, </w:t>
      </w:r>
      <w:r w:rsidRPr="0087368C">
        <w:rPr>
          <w:b/>
          <w:bCs/>
          <w:sz w:val="20"/>
          <w:szCs w:val="20"/>
        </w:rPr>
        <w:t xml:space="preserve">Powell DS, </w:t>
      </w:r>
      <w:r w:rsidRPr="0087368C">
        <w:rPr>
          <w:sz w:val="20"/>
          <w:szCs w:val="20"/>
        </w:rPr>
        <w:t xml:space="preserve">Pike J, et al. Mortality and </w:t>
      </w:r>
      <w:r w:rsidR="00B108FF">
        <w:rPr>
          <w:sz w:val="20"/>
          <w:szCs w:val="20"/>
        </w:rPr>
        <w:t>H</w:t>
      </w:r>
      <w:r w:rsidRPr="0087368C">
        <w:rPr>
          <w:sz w:val="20"/>
          <w:szCs w:val="20"/>
        </w:rPr>
        <w:t xml:space="preserve">ospitalization </w:t>
      </w:r>
      <w:r w:rsidR="00B108FF">
        <w:rPr>
          <w:sz w:val="20"/>
          <w:szCs w:val="20"/>
        </w:rPr>
        <w:t>A</w:t>
      </w:r>
      <w:r w:rsidRPr="0087368C">
        <w:rPr>
          <w:sz w:val="20"/>
          <w:szCs w:val="20"/>
        </w:rPr>
        <w:t xml:space="preserve">mong </w:t>
      </w:r>
      <w:r w:rsidR="00B108FF">
        <w:rPr>
          <w:sz w:val="20"/>
          <w:szCs w:val="20"/>
        </w:rPr>
        <w:t>O</w:t>
      </w:r>
      <w:r w:rsidRPr="0087368C">
        <w:rPr>
          <w:sz w:val="20"/>
          <w:szCs w:val="20"/>
        </w:rPr>
        <w:t xml:space="preserve">lder </w:t>
      </w:r>
      <w:r w:rsidR="00B108FF">
        <w:rPr>
          <w:sz w:val="20"/>
          <w:szCs w:val="20"/>
        </w:rPr>
        <w:t>C</w:t>
      </w:r>
      <w:r w:rsidRPr="0087368C">
        <w:rPr>
          <w:sz w:val="20"/>
          <w:szCs w:val="20"/>
        </w:rPr>
        <w:t>aregivers: Results from the Atherosclerosis Risk in Communities Study</w:t>
      </w:r>
      <w:r w:rsidR="00A621F0" w:rsidRPr="0087368C">
        <w:rPr>
          <w:sz w:val="20"/>
          <w:szCs w:val="20"/>
        </w:rPr>
        <w:t>.</w:t>
      </w:r>
      <w:r w:rsidRPr="0087368C">
        <w:rPr>
          <w:sz w:val="20"/>
          <w:szCs w:val="20"/>
        </w:rPr>
        <w:t xml:space="preserve"> </w:t>
      </w:r>
      <w:r w:rsidRPr="0087368C">
        <w:rPr>
          <w:i/>
          <w:iCs/>
          <w:sz w:val="20"/>
          <w:szCs w:val="20"/>
        </w:rPr>
        <w:t>J</w:t>
      </w:r>
      <w:r w:rsidR="005F03E7">
        <w:rPr>
          <w:i/>
          <w:iCs/>
          <w:sz w:val="20"/>
          <w:szCs w:val="20"/>
        </w:rPr>
        <w:t>ournal of Gerontology: Biological Sciences &amp; Medical Sciences</w:t>
      </w:r>
      <w:r w:rsidRPr="0087368C">
        <w:rPr>
          <w:sz w:val="20"/>
          <w:szCs w:val="20"/>
        </w:rPr>
        <w:t>. 2025</w:t>
      </w:r>
      <w:r w:rsidR="002B5D91" w:rsidRPr="0087368C">
        <w:rPr>
          <w:sz w:val="20"/>
          <w:szCs w:val="20"/>
        </w:rPr>
        <w:t xml:space="preserve">; 80(10): glaf182. </w:t>
      </w:r>
      <w:proofErr w:type="spellStart"/>
      <w:r w:rsidR="004051E2" w:rsidRPr="0087368C">
        <w:rPr>
          <w:sz w:val="20"/>
          <w:szCs w:val="20"/>
        </w:rPr>
        <w:t>doi</w:t>
      </w:r>
      <w:proofErr w:type="spellEnd"/>
      <w:r w:rsidR="004051E2" w:rsidRPr="0087368C">
        <w:rPr>
          <w:sz w:val="20"/>
          <w:szCs w:val="20"/>
        </w:rPr>
        <w:t>: 10.1093/</w:t>
      </w:r>
      <w:proofErr w:type="spellStart"/>
      <w:r w:rsidR="004051E2" w:rsidRPr="0087368C">
        <w:rPr>
          <w:sz w:val="20"/>
          <w:szCs w:val="20"/>
        </w:rPr>
        <w:t>gerona</w:t>
      </w:r>
      <w:proofErr w:type="spellEnd"/>
      <w:r w:rsidR="004051E2" w:rsidRPr="0087368C">
        <w:rPr>
          <w:sz w:val="20"/>
          <w:szCs w:val="20"/>
        </w:rPr>
        <w:t>/glaf182.</w:t>
      </w:r>
      <w:r w:rsidRPr="0087368C">
        <w:rPr>
          <w:sz w:val="20"/>
          <w:szCs w:val="20"/>
        </w:rPr>
        <w:t xml:space="preserve"> </w:t>
      </w:r>
    </w:p>
    <w:p w14:paraId="62B37622" w14:textId="50AB9DB2" w:rsidR="0087368C" w:rsidRDefault="004210B1">
      <w:pPr>
        <w:pStyle w:val="ListParagraph"/>
        <w:widowControl/>
        <w:numPr>
          <w:ilvl w:val="2"/>
          <w:numId w:val="3"/>
        </w:numPr>
        <w:tabs>
          <w:tab w:val="left" w:pos="1170"/>
        </w:tabs>
        <w:suppressAutoHyphens/>
        <w:autoSpaceDE/>
        <w:autoSpaceDN/>
        <w:spacing w:line="1" w:lineRule="atLeast"/>
        <w:ind w:left="1800"/>
        <w:textDirection w:val="btLr"/>
        <w:textAlignment w:val="top"/>
        <w:outlineLvl w:val="0"/>
        <w:rPr>
          <w:i/>
          <w:iCs/>
          <w:sz w:val="20"/>
          <w:szCs w:val="20"/>
        </w:rPr>
      </w:pPr>
      <w:r w:rsidRPr="0087368C">
        <w:rPr>
          <w:bCs/>
          <w:sz w:val="20"/>
          <w:szCs w:val="20"/>
        </w:rPr>
        <w:t>Reed N, Jiang, K</w:t>
      </w:r>
      <w:r w:rsidR="002B3FC3" w:rsidRPr="0087368C">
        <w:rPr>
          <w:bCs/>
          <w:sz w:val="20"/>
          <w:szCs w:val="20"/>
        </w:rPr>
        <w:t xml:space="preserve">, </w:t>
      </w:r>
      <w:r w:rsidR="00622354" w:rsidRPr="0087368C">
        <w:rPr>
          <w:bCs/>
          <w:sz w:val="20"/>
          <w:szCs w:val="20"/>
        </w:rPr>
        <w:t>Bessen S</w:t>
      </w:r>
      <w:r w:rsidR="002B3FC3" w:rsidRPr="0087368C">
        <w:rPr>
          <w:bCs/>
          <w:sz w:val="20"/>
          <w:szCs w:val="20"/>
        </w:rPr>
        <w:t>Y</w:t>
      </w:r>
      <w:r w:rsidR="00622354" w:rsidRPr="0087368C">
        <w:rPr>
          <w:bCs/>
          <w:sz w:val="20"/>
          <w:szCs w:val="20"/>
        </w:rPr>
        <w:t xml:space="preserve">, </w:t>
      </w:r>
      <w:proofErr w:type="spellStart"/>
      <w:r w:rsidR="002B3FC3" w:rsidRPr="0087368C">
        <w:rPr>
          <w:bCs/>
          <w:sz w:val="20"/>
          <w:szCs w:val="20"/>
        </w:rPr>
        <w:t>Gahlon</w:t>
      </w:r>
      <w:proofErr w:type="spellEnd"/>
      <w:r w:rsidR="002B3FC3" w:rsidRPr="0087368C">
        <w:rPr>
          <w:bCs/>
          <w:sz w:val="20"/>
          <w:szCs w:val="20"/>
        </w:rPr>
        <w:t xml:space="preserve"> G, </w:t>
      </w:r>
      <w:proofErr w:type="spellStart"/>
      <w:r w:rsidR="002B3FC3" w:rsidRPr="0087368C">
        <w:rPr>
          <w:bCs/>
          <w:sz w:val="20"/>
          <w:szCs w:val="20"/>
        </w:rPr>
        <w:t>Tarabichi</w:t>
      </w:r>
      <w:proofErr w:type="spellEnd"/>
      <w:r w:rsidR="002B3FC3" w:rsidRPr="0087368C">
        <w:rPr>
          <w:bCs/>
          <w:sz w:val="20"/>
          <w:szCs w:val="20"/>
        </w:rPr>
        <w:t xml:space="preserve"> O, </w:t>
      </w:r>
      <w:r w:rsidR="00A019C0" w:rsidRPr="0087368C">
        <w:rPr>
          <w:bCs/>
          <w:sz w:val="20"/>
          <w:szCs w:val="20"/>
        </w:rPr>
        <w:t>Myers C, Huang A,</w:t>
      </w:r>
      <w:r w:rsidR="00622354" w:rsidRPr="0087368C">
        <w:rPr>
          <w:bCs/>
          <w:sz w:val="20"/>
          <w:szCs w:val="20"/>
        </w:rPr>
        <w:t xml:space="preserve"> </w:t>
      </w:r>
      <w:r w:rsidR="00622354" w:rsidRPr="0087368C">
        <w:rPr>
          <w:b/>
          <w:sz w:val="20"/>
          <w:szCs w:val="20"/>
        </w:rPr>
        <w:t>Powell DS</w:t>
      </w:r>
      <w:r w:rsidR="00622354" w:rsidRPr="0087368C">
        <w:rPr>
          <w:bCs/>
          <w:sz w:val="20"/>
          <w:szCs w:val="20"/>
        </w:rPr>
        <w:t xml:space="preserve">, </w:t>
      </w:r>
      <w:r w:rsidR="00A019C0" w:rsidRPr="0087368C">
        <w:rPr>
          <w:bCs/>
          <w:sz w:val="20"/>
          <w:szCs w:val="20"/>
        </w:rPr>
        <w:t xml:space="preserve">Lin FR, </w:t>
      </w:r>
      <w:r w:rsidR="00622354" w:rsidRPr="0087368C">
        <w:rPr>
          <w:bCs/>
          <w:sz w:val="20"/>
          <w:szCs w:val="20"/>
        </w:rPr>
        <w:t xml:space="preserve">Deal J. Associations between </w:t>
      </w:r>
      <w:r w:rsidR="00B108FF">
        <w:rPr>
          <w:bCs/>
          <w:sz w:val="20"/>
          <w:szCs w:val="20"/>
        </w:rPr>
        <w:t>P</w:t>
      </w:r>
      <w:r w:rsidR="00622354" w:rsidRPr="0087368C">
        <w:rPr>
          <w:bCs/>
          <w:sz w:val="20"/>
          <w:szCs w:val="20"/>
        </w:rPr>
        <w:t xml:space="preserve">redisposing, </w:t>
      </w:r>
      <w:r w:rsidR="00B108FF">
        <w:rPr>
          <w:bCs/>
          <w:sz w:val="20"/>
          <w:szCs w:val="20"/>
        </w:rPr>
        <w:t>E</w:t>
      </w:r>
      <w:r w:rsidR="00622354" w:rsidRPr="0087368C">
        <w:rPr>
          <w:bCs/>
          <w:sz w:val="20"/>
          <w:szCs w:val="20"/>
        </w:rPr>
        <w:t xml:space="preserve">nabling, and </w:t>
      </w:r>
      <w:r w:rsidR="00B108FF">
        <w:rPr>
          <w:bCs/>
          <w:sz w:val="20"/>
          <w:szCs w:val="20"/>
        </w:rPr>
        <w:t>N</w:t>
      </w:r>
      <w:r w:rsidR="00622354" w:rsidRPr="0087368C">
        <w:rPr>
          <w:bCs/>
          <w:sz w:val="20"/>
          <w:szCs w:val="20"/>
        </w:rPr>
        <w:t xml:space="preserve">eed </w:t>
      </w:r>
      <w:r w:rsidR="00B108FF">
        <w:rPr>
          <w:bCs/>
          <w:sz w:val="20"/>
          <w:szCs w:val="20"/>
        </w:rPr>
        <w:t>F</w:t>
      </w:r>
      <w:r w:rsidR="00622354" w:rsidRPr="0087368C">
        <w:rPr>
          <w:bCs/>
          <w:sz w:val="20"/>
          <w:szCs w:val="20"/>
        </w:rPr>
        <w:t xml:space="preserve">actors and </w:t>
      </w:r>
      <w:r w:rsidR="00B108FF">
        <w:rPr>
          <w:bCs/>
          <w:sz w:val="20"/>
          <w:szCs w:val="20"/>
        </w:rPr>
        <w:t>H</w:t>
      </w:r>
      <w:r w:rsidR="00622354" w:rsidRPr="0087368C">
        <w:rPr>
          <w:bCs/>
          <w:sz w:val="20"/>
          <w:szCs w:val="20"/>
        </w:rPr>
        <w:t xml:space="preserve">ours of </w:t>
      </w:r>
      <w:r w:rsidR="00B108FF">
        <w:rPr>
          <w:bCs/>
          <w:sz w:val="20"/>
          <w:szCs w:val="20"/>
        </w:rPr>
        <w:t>D</w:t>
      </w:r>
      <w:r w:rsidR="00622354" w:rsidRPr="0087368C">
        <w:rPr>
          <w:bCs/>
          <w:sz w:val="20"/>
          <w:szCs w:val="20"/>
        </w:rPr>
        <w:t xml:space="preserve">aily </w:t>
      </w:r>
      <w:r w:rsidR="00B108FF">
        <w:rPr>
          <w:bCs/>
          <w:sz w:val="20"/>
          <w:szCs w:val="20"/>
        </w:rPr>
        <w:t>H</w:t>
      </w:r>
      <w:r w:rsidR="00622354" w:rsidRPr="0087368C">
        <w:rPr>
          <w:bCs/>
          <w:sz w:val="20"/>
          <w:szCs w:val="20"/>
        </w:rPr>
        <w:t xml:space="preserve">earing </w:t>
      </w:r>
      <w:r w:rsidR="00B108FF">
        <w:rPr>
          <w:bCs/>
          <w:sz w:val="20"/>
          <w:szCs w:val="20"/>
        </w:rPr>
        <w:t>A</w:t>
      </w:r>
      <w:r w:rsidR="00622354" w:rsidRPr="0087368C">
        <w:rPr>
          <w:bCs/>
          <w:sz w:val="20"/>
          <w:szCs w:val="20"/>
        </w:rPr>
        <w:t xml:space="preserve">id </w:t>
      </w:r>
      <w:r w:rsidR="00B108FF">
        <w:rPr>
          <w:bCs/>
          <w:sz w:val="20"/>
          <w:szCs w:val="20"/>
        </w:rPr>
        <w:t>U</w:t>
      </w:r>
      <w:r w:rsidR="00622354" w:rsidRPr="0087368C">
        <w:rPr>
          <w:bCs/>
          <w:sz w:val="20"/>
          <w:szCs w:val="20"/>
        </w:rPr>
        <w:t xml:space="preserve">se in the Atherosclerosis Risk in Communities Study. </w:t>
      </w:r>
      <w:r w:rsidR="0031249F" w:rsidRPr="0087368C">
        <w:rPr>
          <w:bCs/>
          <w:i/>
          <w:iCs/>
          <w:sz w:val="20"/>
          <w:szCs w:val="20"/>
        </w:rPr>
        <w:t>A</w:t>
      </w:r>
      <w:r w:rsidR="00522C8C">
        <w:rPr>
          <w:bCs/>
          <w:i/>
          <w:iCs/>
          <w:sz w:val="20"/>
          <w:szCs w:val="20"/>
        </w:rPr>
        <w:t xml:space="preserve">merican </w:t>
      </w:r>
      <w:r w:rsidR="0031249F" w:rsidRPr="0087368C">
        <w:rPr>
          <w:bCs/>
          <w:i/>
          <w:iCs/>
          <w:sz w:val="20"/>
          <w:szCs w:val="20"/>
        </w:rPr>
        <w:t>J</w:t>
      </w:r>
      <w:r w:rsidR="00522C8C">
        <w:rPr>
          <w:bCs/>
          <w:i/>
          <w:iCs/>
          <w:sz w:val="20"/>
          <w:szCs w:val="20"/>
        </w:rPr>
        <w:t xml:space="preserve">ournal of </w:t>
      </w:r>
      <w:r w:rsidR="0031249F" w:rsidRPr="0087368C">
        <w:rPr>
          <w:bCs/>
          <w:i/>
          <w:iCs/>
          <w:sz w:val="20"/>
          <w:szCs w:val="20"/>
        </w:rPr>
        <w:t>A</w:t>
      </w:r>
      <w:r w:rsidR="00522C8C">
        <w:rPr>
          <w:bCs/>
          <w:i/>
          <w:iCs/>
          <w:sz w:val="20"/>
          <w:szCs w:val="20"/>
        </w:rPr>
        <w:t>udiology</w:t>
      </w:r>
      <w:r w:rsidR="0031249F" w:rsidRPr="0087368C">
        <w:rPr>
          <w:bCs/>
          <w:sz w:val="20"/>
          <w:szCs w:val="20"/>
        </w:rPr>
        <w:t xml:space="preserve">. 2025; 34(4): </w:t>
      </w:r>
      <w:r w:rsidR="00C871C8" w:rsidRPr="0087368C">
        <w:rPr>
          <w:bCs/>
          <w:sz w:val="20"/>
          <w:szCs w:val="20"/>
        </w:rPr>
        <w:t xml:space="preserve">927-936. </w:t>
      </w:r>
      <w:proofErr w:type="spellStart"/>
      <w:r w:rsidR="00C871C8" w:rsidRPr="0087368C">
        <w:rPr>
          <w:bCs/>
          <w:sz w:val="20"/>
          <w:szCs w:val="20"/>
        </w:rPr>
        <w:t>doi</w:t>
      </w:r>
      <w:proofErr w:type="spellEnd"/>
      <w:r w:rsidR="00C871C8" w:rsidRPr="0087368C">
        <w:rPr>
          <w:bCs/>
          <w:sz w:val="20"/>
          <w:szCs w:val="20"/>
        </w:rPr>
        <w:t>: 10.1044/2025_AJA-24-00251.</w:t>
      </w:r>
    </w:p>
    <w:p w14:paraId="38C20A99" w14:textId="77777777" w:rsidR="0087368C" w:rsidRDefault="00622354">
      <w:pPr>
        <w:pStyle w:val="ListParagraph"/>
        <w:widowControl/>
        <w:numPr>
          <w:ilvl w:val="2"/>
          <w:numId w:val="3"/>
        </w:numPr>
        <w:tabs>
          <w:tab w:val="left" w:pos="1170"/>
        </w:tabs>
        <w:suppressAutoHyphens/>
        <w:autoSpaceDE/>
        <w:autoSpaceDN/>
        <w:spacing w:line="1" w:lineRule="atLeast"/>
        <w:ind w:left="1800"/>
        <w:textDirection w:val="btLr"/>
        <w:textAlignment w:val="top"/>
        <w:outlineLvl w:val="0"/>
        <w:rPr>
          <w:i/>
          <w:iCs/>
          <w:sz w:val="20"/>
          <w:szCs w:val="20"/>
        </w:rPr>
      </w:pPr>
      <w:r w:rsidRPr="0087368C">
        <w:rPr>
          <w:sz w:val="20"/>
          <w:szCs w:val="20"/>
        </w:rPr>
        <w:t xml:space="preserve">O’Shea B, Milan R, </w:t>
      </w:r>
      <w:r w:rsidRPr="0087368C">
        <w:rPr>
          <w:b/>
          <w:bCs/>
          <w:sz w:val="20"/>
          <w:szCs w:val="20"/>
        </w:rPr>
        <w:t>Powell DS</w:t>
      </w:r>
      <w:r w:rsidRPr="0087368C">
        <w:rPr>
          <w:sz w:val="20"/>
          <w:szCs w:val="20"/>
        </w:rPr>
        <w:t xml:space="preserve">, Kobayashi L, Gross A, Steptoe A. Comparison of Self-Reported and Objective Hearing in Relation to General and Domain-Specific Cognition. </w:t>
      </w:r>
      <w:r w:rsidRPr="0087368C">
        <w:rPr>
          <w:i/>
          <w:iCs/>
          <w:sz w:val="20"/>
          <w:szCs w:val="20"/>
        </w:rPr>
        <w:t>BMJ Open</w:t>
      </w:r>
      <w:r w:rsidRPr="0087368C">
        <w:rPr>
          <w:sz w:val="20"/>
          <w:szCs w:val="20"/>
        </w:rPr>
        <w:t>. 2025</w:t>
      </w:r>
      <w:r w:rsidR="00A74315" w:rsidRPr="0087368C">
        <w:rPr>
          <w:sz w:val="20"/>
          <w:szCs w:val="20"/>
        </w:rPr>
        <w:t>; 15(11): e102045</w:t>
      </w:r>
      <w:r w:rsidRPr="0087368C">
        <w:rPr>
          <w:sz w:val="20"/>
          <w:szCs w:val="20"/>
        </w:rPr>
        <w:t>.</w:t>
      </w:r>
      <w:r w:rsidR="00A74315" w:rsidRPr="0087368C">
        <w:rPr>
          <w:sz w:val="20"/>
          <w:szCs w:val="20"/>
        </w:rPr>
        <w:t xml:space="preserve"> </w:t>
      </w:r>
      <w:proofErr w:type="spellStart"/>
      <w:r w:rsidR="00A74315" w:rsidRPr="0087368C">
        <w:rPr>
          <w:sz w:val="20"/>
          <w:szCs w:val="20"/>
        </w:rPr>
        <w:t>doi</w:t>
      </w:r>
      <w:proofErr w:type="spellEnd"/>
      <w:r w:rsidR="00A74315" w:rsidRPr="0087368C">
        <w:rPr>
          <w:sz w:val="20"/>
          <w:szCs w:val="20"/>
        </w:rPr>
        <w:t>: 10.1136/bmjopen-2025-102045.</w:t>
      </w:r>
    </w:p>
    <w:p w14:paraId="34CA08B1" w14:textId="2F90F93A" w:rsidR="0087368C" w:rsidRDefault="00622354">
      <w:pPr>
        <w:pStyle w:val="ListParagraph"/>
        <w:widowControl/>
        <w:numPr>
          <w:ilvl w:val="2"/>
          <w:numId w:val="3"/>
        </w:numPr>
        <w:tabs>
          <w:tab w:val="left" w:pos="1170"/>
        </w:tabs>
        <w:suppressAutoHyphens/>
        <w:autoSpaceDE/>
        <w:autoSpaceDN/>
        <w:spacing w:line="1" w:lineRule="atLeast"/>
        <w:ind w:left="1800"/>
        <w:textDirection w:val="btLr"/>
        <w:textAlignment w:val="top"/>
        <w:outlineLvl w:val="0"/>
        <w:rPr>
          <w:i/>
          <w:iCs/>
          <w:sz w:val="20"/>
          <w:szCs w:val="20"/>
        </w:rPr>
      </w:pPr>
      <w:r w:rsidRPr="0087368C">
        <w:rPr>
          <w:bCs/>
          <w:sz w:val="20"/>
          <w:szCs w:val="20"/>
        </w:rPr>
        <w:t xml:space="preserve">Reed NS, Bessen S, Martinez-Amezcua P, Deal JA, </w:t>
      </w:r>
      <w:r w:rsidRPr="0087368C">
        <w:rPr>
          <w:b/>
          <w:sz w:val="20"/>
          <w:szCs w:val="20"/>
        </w:rPr>
        <w:t>Powell DS</w:t>
      </w:r>
      <w:r w:rsidRPr="0087368C">
        <w:rPr>
          <w:bCs/>
          <w:sz w:val="20"/>
          <w:szCs w:val="20"/>
        </w:rPr>
        <w:t xml:space="preserve">, Fong JH, Miller ER, Lin FR, Oh E. Modification of the Association between </w:t>
      </w:r>
      <w:r w:rsidR="00B108FF">
        <w:rPr>
          <w:bCs/>
          <w:sz w:val="20"/>
          <w:szCs w:val="20"/>
        </w:rPr>
        <w:t>H</w:t>
      </w:r>
      <w:r w:rsidRPr="0087368C">
        <w:rPr>
          <w:bCs/>
          <w:sz w:val="20"/>
          <w:szCs w:val="20"/>
        </w:rPr>
        <w:t xml:space="preserve">earing </w:t>
      </w:r>
      <w:r w:rsidR="00B108FF">
        <w:rPr>
          <w:bCs/>
          <w:sz w:val="20"/>
          <w:szCs w:val="20"/>
        </w:rPr>
        <w:t>T</w:t>
      </w:r>
      <w:r w:rsidRPr="0087368C">
        <w:rPr>
          <w:bCs/>
          <w:sz w:val="20"/>
          <w:szCs w:val="20"/>
        </w:rPr>
        <w:t xml:space="preserve">rouble and </w:t>
      </w:r>
      <w:r w:rsidR="00B108FF">
        <w:rPr>
          <w:bCs/>
          <w:sz w:val="20"/>
          <w:szCs w:val="20"/>
        </w:rPr>
        <w:t>S</w:t>
      </w:r>
      <w:r w:rsidRPr="0087368C">
        <w:rPr>
          <w:bCs/>
          <w:sz w:val="20"/>
          <w:szCs w:val="20"/>
        </w:rPr>
        <w:t xml:space="preserve">atisfaction with </w:t>
      </w:r>
      <w:r w:rsidR="00B108FF">
        <w:rPr>
          <w:bCs/>
          <w:sz w:val="20"/>
          <w:szCs w:val="20"/>
        </w:rPr>
        <w:t>C</w:t>
      </w:r>
      <w:r w:rsidRPr="0087368C">
        <w:rPr>
          <w:bCs/>
          <w:sz w:val="20"/>
          <w:szCs w:val="20"/>
        </w:rPr>
        <w:t xml:space="preserve">are by </w:t>
      </w:r>
      <w:r w:rsidR="00B108FF">
        <w:rPr>
          <w:bCs/>
          <w:sz w:val="20"/>
          <w:szCs w:val="20"/>
        </w:rPr>
        <w:t>A</w:t>
      </w:r>
      <w:r w:rsidRPr="0087368C">
        <w:rPr>
          <w:bCs/>
          <w:sz w:val="20"/>
          <w:szCs w:val="20"/>
        </w:rPr>
        <w:t xml:space="preserve">ccompaniment to </w:t>
      </w:r>
      <w:r w:rsidR="00B108FF">
        <w:rPr>
          <w:bCs/>
          <w:sz w:val="20"/>
          <w:szCs w:val="20"/>
        </w:rPr>
        <w:t>H</w:t>
      </w:r>
      <w:r w:rsidRPr="0087368C">
        <w:rPr>
          <w:bCs/>
          <w:sz w:val="20"/>
          <w:szCs w:val="20"/>
        </w:rPr>
        <w:t xml:space="preserve">eath </w:t>
      </w:r>
      <w:r w:rsidR="00B108FF">
        <w:rPr>
          <w:bCs/>
          <w:sz w:val="20"/>
          <w:szCs w:val="20"/>
        </w:rPr>
        <w:t>C</w:t>
      </w:r>
      <w:r w:rsidRPr="0087368C">
        <w:rPr>
          <w:bCs/>
          <w:sz w:val="20"/>
          <w:szCs w:val="20"/>
        </w:rPr>
        <w:t xml:space="preserve">are </w:t>
      </w:r>
      <w:r w:rsidR="00B108FF">
        <w:rPr>
          <w:bCs/>
          <w:sz w:val="20"/>
          <w:szCs w:val="20"/>
        </w:rPr>
        <w:t>V</w:t>
      </w:r>
      <w:r w:rsidRPr="0087368C">
        <w:rPr>
          <w:bCs/>
          <w:sz w:val="20"/>
          <w:szCs w:val="20"/>
        </w:rPr>
        <w:t xml:space="preserve">isits. </w:t>
      </w:r>
      <w:r w:rsidRPr="0087368C">
        <w:rPr>
          <w:bCs/>
          <w:i/>
          <w:iCs/>
          <w:sz w:val="20"/>
          <w:szCs w:val="20"/>
        </w:rPr>
        <w:t>J</w:t>
      </w:r>
      <w:r w:rsidR="00DD5AA1">
        <w:rPr>
          <w:bCs/>
          <w:i/>
          <w:iCs/>
          <w:sz w:val="20"/>
          <w:szCs w:val="20"/>
        </w:rPr>
        <w:t>ournal of the American Geriatrics Society</w:t>
      </w:r>
      <w:r w:rsidRPr="0087368C">
        <w:rPr>
          <w:bCs/>
          <w:i/>
          <w:iCs/>
          <w:sz w:val="20"/>
          <w:szCs w:val="20"/>
        </w:rPr>
        <w:t xml:space="preserve">. </w:t>
      </w:r>
      <w:r w:rsidR="00242277" w:rsidRPr="0087368C">
        <w:rPr>
          <w:bCs/>
          <w:sz w:val="20"/>
          <w:szCs w:val="20"/>
        </w:rPr>
        <w:t xml:space="preserve">2025; 74(1): 85-95. </w:t>
      </w:r>
      <w:proofErr w:type="spellStart"/>
      <w:r w:rsidR="00E149F9" w:rsidRPr="0087368C">
        <w:rPr>
          <w:bCs/>
          <w:sz w:val="20"/>
          <w:szCs w:val="20"/>
        </w:rPr>
        <w:t>doi</w:t>
      </w:r>
      <w:proofErr w:type="spellEnd"/>
      <w:r w:rsidR="00E149F9" w:rsidRPr="0087368C">
        <w:rPr>
          <w:bCs/>
          <w:sz w:val="20"/>
          <w:szCs w:val="20"/>
        </w:rPr>
        <w:t>: 10.1111/jgs.70176.</w:t>
      </w:r>
    </w:p>
    <w:p w14:paraId="30F4CAF4" w14:textId="77777777" w:rsidR="003D77C7" w:rsidRDefault="00622354">
      <w:pPr>
        <w:pStyle w:val="ListParagraph"/>
        <w:widowControl/>
        <w:numPr>
          <w:ilvl w:val="2"/>
          <w:numId w:val="3"/>
        </w:numPr>
        <w:tabs>
          <w:tab w:val="left" w:pos="1170"/>
        </w:tabs>
        <w:suppressAutoHyphens/>
        <w:autoSpaceDE/>
        <w:autoSpaceDN/>
        <w:spacing w:line="1" w:lineRule="atLeast"/>
        <w:ind w:left="1800"/>
        <w:textDirection w:val="btLr"/>
        <w:textAlignment w:val="top"/>
        <w:outlineLvl w:val="0"/>
        <w:rPr>
          <w:i/>
          <w:iCs/>
          <w:sz w:val="20"/>
          <w:szCs w:val="20"/>
        </w:rPr>
      </w:pPr>
      <w:r w:rsidRPr="0087368C">
        <w:rPr>
          <w:b/>
          <w:sz w:val="20"/>
          <w:szCs w:val="20"/>
        </w:rPr>
        <w:t xml:space="preserve">Powell </w:t>
      </w:r>
      <w:proofErr w:type="gramStart"/>
      <w:r w:rsidRPr="0087368C">
        <w:rPr>
          <w:b/>
          <w:sz w:val="20"/>
          <w:szCs w:val="20"/>
        </w:rPr>
        <w:t>DS</w:t>
      </w:r>
      <w:r w:rsidR="00B62E94" w:rsidRPr="00771CBF">
        <w:rPr>
          <w:vertAlign w:val="superscript"/>
        </w:rPr>
        <w:t>#</w:t>
      </w:r>
      <w:r w:rsidRPr="0087368C">
        <w:rPr>
          <w:bCs/>
          <w:sz w:val="20"/>
          <w:szCs w:val="20"/>
        </w:rPr>
        <w:t>,</w:t>
      </w:r>
      <w:proofErr w:type="gramEnd"/>
      <w:r w:rsidRPr="0087368C">
        <w:rPr>
          <w:bCs/>
          <w:sz w:val="20"/>
          <w:szCs w:val="20"/>
        </w:rPr>
        <w:t xml:space="preserve"> McCoy R, McKee M, Ellertsen P, Reavis K. How Physicians have become Central to Hearing Healthcare and Strategies for Meaningful Integration into Clinical Practice. March 2026.</w:t>
      </w:r>
      <w:r w:rsidRPr="0087368C">
        <w:rPr>
          <w:bCs/>
          <w:i/>
          <w:iCs/>
          <w:sz w:val="20"/>
          <w:szCs w:val="20"/>
        </w:rPr>
        <w:t xml:space="preserve"> J</w:t>
      </w:r>
      <w:r w:rsidR="00DD5AA1">
        <w:rPr>
          <w:bCs/>
          <w:i/>
          <w:iCs/>
          <w:sz w:val="20"/>
          <w:szCs w:val="20"/>
        </w:rPr>
        <w:t>ournal of the American Board of Family Medicine</w:t>
      </w:r>
      <w:r w:rsidRPr="0087368C">
        <w:rPr>
          <w:bCs/>
          <w:i/>
          <w:iCs/>
          <w:sz w:val="20"/>
          <w:szCs w:val="20"/>
        </w:rPr>
        <w:t xml:space="preserve">. </w:t>
      </w:r>
      <w:r w:rsidR="00E149F9" w:rsidRPr="0087368C">
        <w:rPr>
          <w:bCs/>
          <w:i/>
          <w:iCs/>
          <w:sz w:val="20"/>
          <w:szCs w:val="20"/>
        </w:rPr>
        <w:t xml:space="preserve">2026; </w:t>
      </w:r>
      <w:r w:rsidRPr="0087368C">
        <w:rPr>
          <w:bCs/>
          <w:i/>
          <w:iCs/>
          <w:sz w:val="20"/>
          <w:szCs w:val="20"/>
        </w:rPr>
        <w:t>In Press</w:t>
      </w:r>
      <w:r w:rsidR="0087368C" w:rsidRPr="0087368C">
        <w:rPr>
          <w:bCs/>
          <w:i/>
          <w:iCs/>
          <w:sz w:val="20"/>
          <w:szCs w:val="20"/>
        </w:rPr>
        <w:t>.</w:t>
      </w:r>
    </w:p>
    <w:p w14:paraId="4260B5BD" w14:textId="77777777" w:rsidR="005736CA" w:rsidRPr="005736CA" w:rsidRDefault="00622354" w:rsidP="005736CA">
      <w:pPr>
        <w:pStyle w:val="ListParagraph"/>
        <w:widowControl/>
        <w:numPr>
          <w:ilvl w:val="2"/>
          <w:numId w:val="3"/>
        </w:numPr>
        <w:tabs>
          <w:tab w:val="left" w:pos="1170"/>
        </w:tabs>
        <w:suppressAutoHyphens/>
        <w:autoSpaceDE/>
        <w:autoSpaceDN/>
        <w:spacing w:line="1" w:lineRule="atLeast"/>
        <w:ind w:left="1800"/>
        <w:textDirection w:val="btLr"/>
        <w:textAlignment w:val="top"/>
        <w:outlineLvl w:val="0"/>
        <w:rPr>
          <w:i/>
          <w:iCs/>
          <w:sz w:val="20"/>
          <w:szCs w:val="20"/>
        </w:rPr>
      </w:pPr>
      <w:proofErr w:type="spellStart"/>
      <w:r w:rsidRPr="003D77C7">
        <w:rPr>
          <w:bCs/>
          <w:sz w:val="20"/>
          <w:szCs w:val="20"/>
        </w:rPr>
        <w:t>Wec</w:t>
      </w:r>
      <w:proofErr w:type="spellEnd"/>
      <w:r w:rsidRPr="003D77C7">
        <w:rPr>
          <w:bCs/>
          <w:sz w:val="20"/>
          <w:szCs w:val="20"/>
        </w:rPr>
        <w:t xml:space="preserve"> </w:t>
      </w:r>
      <w:proofErr w:type="gramStart"/>
      <w:r w:rsidRPr="003D77C7">
        <w:rPr>
          <w:bCs/>
          <w:sz w:val="20"/>
          <w:szCs w:val="20"/>
        </w:rPr>
        <w:t>A</w:t>
      </w:r>
      <w:r w:rsidR="00E71C3C" w:rsidRPr="003D77C7">
        <w:rPr>
          <w:vertAlign w:val="superscript"/>
        </w:rPr>
        <w:t>†</w:t>
      </w:r>
      <w:r w:rsidR="00B62E94" w:rsidRPr="003D77C7">
        <w:rPr>
          <w:vertAlign w:val="superscript"/>
        </w:rPr>
        <w:t>#</w:t>
      </w:r>
      <w:r w:rsidRPr="003D77C7">
        <w:rPr>
          <w:bCs/>
          <w:sz w:val="20"/>
          <w:szCs w:val="20"/>
        </w:rPr>
        <w:t>,</w:t>
      </w:r>
      <w:proofErr w:type="gramEnd"/>
      <w:r w:rsidRPr="003D77C7">
        <w:rPr>
          <w:bCs/>
          <w:sz w:val="20"/>
          <w:szCs w:val="20"/>
        </w:rPr>
        <w:t xml:space="preserve"> Wu M, </w:t>
      </w:r>
      <w:proofErr w:type="spellStart"/>
      <w:r w:rsidRPr="003D77C7">
        <w:rPr>
          <w:bCs/>
          <w:sz w:val="20"/>
          <w:szCs w:val="20"/>
        </w:rPr>
        <w:t>Scerpella</w:t>
      </w:r>
      <w:proofErr w:type="spellEnd"/>
      <w:r w:rsidRPr="003D77C7">
        <w:rPr>
          <w:bCs/>
          <w:sz w:val="20"/>
          <w:szCs w:val="20"/>
        </w:rPr>
        <w:t xml:space="preserve"> D, Zhang Z, </w:t>
      </w:r>
      <w:proofErr w:type="spellStart"/>
      <w:r w:rsidRPr="003D77C7">
        <w:rPr>
          <w:bCs/>
          <w:sz w:val="20"/>
          <w:szCs w:val="20"/>
        </w:rPr>
        <w:t>Peereboom</w:t>
      </w:r>
      <w:proofErr w:type="spellEnd"/>
      <w:r w:rsidRPr="003D77C7">
        <w:rPr>
          <w:bCs/>
          <w:sz w:val="20"/>
          <w:szCs w:val="20"/>
        </w:rPr>
        <w:t xml:space="preserve"> D, Colburn JL, </w:t>
      </w:r>
      <w:proofErr w:type="spellStart"/>
      <w:r w:rsidRPr="003D77C7">
        <w:rPr>
          <w:bCs/>
          <w:sz w:val="20"/>
          <w:szCs w:val="20"/>
        </w:rPr>
        <w:t>Nothelle</w:t>
      </w:r>
      <w:proofErr w:type="spellEnd"/>
      <w:r w:rsidRPr="003D77C7">
        <w:rPr>
          <w:bCs/>
          <w:sz w:val="20"/>
          <w:szCs w:val="20"/>
        </w:rPr>
        <w:t xml:space="preserve"> SK, Green AR, Wolff JL, &amp; </w:t>
      </w:r>
      <w:r w:rsidRPr="003D77C7">
        <w:rPr>
          <w:b/>
          <w:sz w:val="20"/>
          <w:szCs w:val="20"/>
        </w:rPr>
        <w:t xml:space="preserve">Powell </w:t>
      </w:r>
      <w:proofErr w:type="gramStart"/>
      <w:r w:rsidRPr="003D77C7">
        <w:rPr>
          <w:b/>
          <w:sz w:val="20"/>
          <w:szCs w:val="20"/>
        </w:rPr>
        <w:t>DS</w:t>
      </w:r>
      <w:r w:rsidR="00771CBF" w:rsidRPr="003D77C7">
        <w:rPr>
          <w:vertAlign w:val="superscript"/>
        </w:rPr>
        <w:t>‡</w:t>
      </w:r>
      <w:r w:rsidRPr="003D77C7">
        <w:rPr>
          <w:bCs/>
          <w:sz w:val="20"/>
          <w:szCs w:val="20"/>
        </w:rPr>
        <w:t>.</w:t>
      </w:r>
      <w:proofErr w:type="gramEnd"/>
      <w:r w:rsidRPr="003D77C7">
        <w:rPr>
          <w:bCs/>
          <w:sz w:val="20"/>
          <w:szCs w:val="20"/>
        </w:rPr>
        <w:t xml:space="preserve"> Documented follow</w:t>
      </w:r>
      <w:r w:rsidRPr="003D77C7">
        <w:rPr>
          <w:bCs/>
          <w:sz w:val="20"/>
          <w:szCs w:val="20"/>
        </w:rPr>
        <w:noBreakHyphen/>
        <w:t>up to memory concerns reported at the Medicare Annual Wellness Visit.</w:t>
      </w:r>
      <w:r w:rsidRPr="003D77C7">
        <w:rPr>
          <w:b/>
          <w:bCs/>
          <w:sz w:val="20"/>
          <w:szCs w:val="20"/>
        </w:rPr>
        <w:t> </w:t>
      </w:r>
      <w:r w:rsidRPr="003D77C7">
        <w:rPr>
          <w:bCs/>
          <w:i/>
          <w:iCs/>
          <w:sz w:val="20"/>
          <w:szCs w:val="20"/>
        </w:rPr>
        <w:t>Alzheimer’s &amp; Dementia.</w:t>
      </w:r>
      <w:r w:rsidR="001F2FA3" w:rsidRPr="003D77C7">
        <w:rPr>
          <w:bCs/>
          <w:i/>
          <w:iCs/>
          <w:sz w:val="20"/>
          <w:szCs w:val="20"/>
        </w:rPr>
        <w:t xml:space="preserve"> </w:t>
      </w:r>
      <w:r w:rsidR="00E149F9" w:rsidRPr="003D77C7">
        <w:rPr>
          <w:bCs/>
          <w:sz w:val="20"/>
          <w:szCs w:val="20"/>
        </w:rPr>
        <w:t>2026;</w:t>
      </w:r>
      <w:r w:rsidR="00E30E5C" w:rsidRPr="003D77C7">
        <w:rPr>
          <w:bCs/>
          <w:i/>
          <w:sz w:val="20"/>
          <w:szCs w:val="20"/>
        </w:rPr>
        <w:t xml:space="preserve"> </w:t>
      </w:r>
      <w:r w:rsidR="001F2FA3" w:rsidRPr="003D77C7">
        <w:rPr>
          <w:bCs/>
          <w:iCs/>
          <w:sz w:val="20"/>
          <w:szCs w:val="20"/>
        </w:rPr>
        <w:t xml:space="preserve">22(6) e71576. </w:t>
      </w:r>
      <w:proofErr w:type="spellStart"/>
      <w:r w:rsidR="0083581B" w:rsidRPr="003D77C7">
        <w:rPr>
          <w:bCs/>
          <w:iCs/>
          <w:sz w:val="20"/>
          <w:szCs w:val="20"/>
        </w:rPr>
        <w:t>doi</w:t>
      </w:r>
      <w:proofErr w:type="spellEnd"/>
      <w:r w:rsidR="0083581B" w:rsidRPr="003D77C7">
        <w:rPr>
          <w:bCs/>
          <w:iCs/>
          <w:sz w:val="20"/>
          <w:szCs w:val="20"/>
        </w:rPr>
        <w:t>:</w:t>
      </w:r>
      <w:r w:rsidR="00B61DD3" w:rsidRPr="003D77C7">
        <w:rPr>
          <w:bCs/>
          <w:iCs/>
          <w:sz w:val="20"/>
          <w:szCs w:val="20"/>
        </w:rPr>
        <w:t xml:space="preserve"> </w:t>
      </w:r>
      <w:r w:rsidR="00B33E23" w:rsidRPr="003D77C7">
        <w:rPr>
          <w:bCs/>
          <w:iCs/>
          <w:sz w:val="20"/>
          <w:szCs w:val="20"/>
        </w:rPr>
        <w:t>10.1002/alz</w:t>
      </w:r>
      <w:r w:rsidR="004007F4" w:rsidRPr="003D77C7">
        <w:rPr>
          <w:bCs/>
          <w:iCs/>
          <w:sz w:val="20"/>
          <w:szCs w:val="20"/>
        </w:rPr>
        <w:t>.71576</w:t>
      </w:r>
      <w:r w:rsidR="003D77C7" w:rsidRPr="003D77C7">
        <w:rPr>
          <w:bCs/>
          <w:iCs/>
          <w:sz w:val="20"/>
          <w:szCs w:val="20"/>
        </w:rPr>
        <w:t>.</w:t>
      </w:r>
    </w:p>
    <w:p w14:paraId="7B376040" w14:textId="69DB8DBF" w:rsidR="005736CA" w:rsidRPr="005736CA" w:rsidRDefault="005736CA" w:rsidP="005736CA">
      <w:pPr>
        <w:pStyle w:val="ListParagraph"/>
        <w:widowControl/>
        <w:numPr>
          <w:ilvl w:val="2"/>
          <w:numId w:val="3"/>
        </w:numPr>
        <w:tabs>
          <w:tab w:val="left" w:pos="1170"/>
        </w:tabs>
        <w:suppressAutoHyphens/>
        <w:autoSpaceDE/>
        <w:autoSpaceDN/>
        <w:spacing w:line="1" w:lineRule="atLeast"/>
        <w:ind w:left="1800"/>
        <w:textDirection w:val="btLr"/>
        <w:textAlignment w:val="top"/>
        <w:outlineLvl w:val="0"/>
        <w:rPr>
          <w:i/>
          <w:iCs/>
          <w:sz w:val="20"/>
          <w:szCs w:val="20"/>
        </w:rPr>
      </w:pPr>
      <w:r w:rsidRPr="005736CA">
        <w:rPr>
          <w:b/>
          <w:bCs/>
          <w:sz w:val="20"/>
          <w:szCs w:val="20"/>
        </w:rPr>
        <w:t>Powell DS</w:t>
      </w:r>
      <w:r w:rsidRPr="005736CA">
        <w:rPr>
          <w:sz w:val="20"/>
          <w:szCs w:val="20"/>
        </w:rPr>
        <w:t xml:space="preserve">, Nieman CL, Torsell P, Philipps N, </w:t>
      </w:r>
      <w:proofErr w:type="spellStart"/>
      <w:r w:rsidRPr="005736CA">
        <w:rPr>
          <w:sz w:val="20"/>
          <w:szCs w:val="20"/>
        </w:rPr>
        <w:t>Ekstrӧm</w:t>
      </w:r>
      <w:proofErr w:type="spellEnd"/>
      <w:r w:rsidRPr="005736CA">
        <w:rPr>
          <w:sz w:val="20"/>
          <w:szCs w:val="20"/>
        </w:rPr>
        <w:t xml:space="preserve"> I</w:t>
      </w:r>
      <w:r w:rsidR="00353F3F" w:rsidRPr="003D77C7">
        <w:rPr>
          <w:vertAlign w:val="superscript"/>
        </w:rPr>
        <w:t>‡</w:t>
      </w:r>
      <w:r w:rsidR="00353F3F" w:rsidRPr="00771CBF">
        <w:rPr>
          <w:vertAlign w:val="superscript"/>
        </w:rPr>
        <w:t>#</w:t>
      </w:r>
      <w:r w:rsidRPr="005736CA">
        <w:rPr>
          <w:sz w:val="20"/>
          <w:szCs w:val="20"/>
        </w:rPr>
        <w:t xml:space="preserve">. Hearing Loss, Cognitive Decline, and Dementia: Clinical Intersections. </w:t>
      </w:r>
      <w:r w:rsidRPr="005736CA">
        <w:rPr>
          <w:i/>
          <w:iCs/>
          <w:sz w:val="20"/>
          <w:szCs w:val="20"/>
        </w:rPr>
        <w:t>Audiology Research</w:t>
      </w:r>
      <w:r w:rsidRPr="005736CA">
        <w:rPr>
          <w:sz w:val="20"/>
          <w:szCs w:val="20"/>
        </w:rPr>
        <w:t xml:space="preserve">. </w:t>
      </w:r>
      <w:r w:rsidR="00353F3F">
        <w:rPr>
          <w:sz w:val="20"/>
          <w:szCs w:val="20"/>
        </w:rPr>
        <w:t>In Press</w:t>
      </w:r>
      <w:r w:rsidRPr="005736CA">
        <w:rPr>
          <w:sz w:val="20"/>
          <w:szCs w:val="20"/>
        </w:rPr>
        <w:t>.</w:t>
      </w:r>
      <w:r w:rsidR="00353F3F">
        <w:rPr>
          <w:sz w:val="20"/>
          <w:szCs w:val="20"/>
        </w:rPr>
        <w:t xml:space="preserve"> June</w:t>
      </w:r>
      <w:r w:rsidRPr="005736CA">
        <w:rPr>
          <w:sz w:val="20"/>
          <w:szCs w:val="20"/>
        </w:rPr>
        <w:t xml:space="preserve"> 2026.</w:t>
      </w:r>
    </w:p>
    <w:p w14:paraId="4425DA60" w14:textId="77777777" w:rsidR="005736CA" w:rsidRPr="00353F3F" w:rsidRDefault="005736CA" w:rsidP="00353F3F">
      <w:pPr>
        <w:widowControl/>
        <w:tabs>
          <w:tab w:val="left" w:pos="1170"/>
        </w:tabs>
        <w:suppressAutoHyphens/>
        <w:autoSpaceDE/>
        <w:autoSpaceDN/>
        <w:spacing w:line="1" w:lineRule="atLeast"/>
        <w:ind w:left="1440"/>
        <w:textDirection w:val="btLr"/>
        <w:textAlignment w:val="top"/>
        <w:outlineLvl w:val="0"/>
        <w:rPr>
          <w:i/>
          <w:iCs/>
          <w:sz w:val="20"/>
          <w:szCs w:val="20"/>
        </w:rPr>
      </w:pPr>
    </w:p>
    <w:p w14:paraId="2C0683F9" w14:textId="77777777" w:rsidR="003D77C7" w:rsidRDefault="003D77C7" w:rsidP="003D77C7">
      <w:pPr>
        <w:pStyle w:val="ListParagraph"/>
        <w:widowControl/>
        <w:tabs>
          <w:tab w:val="left" w:pos="1170"/>
        </w:tabs>
        <w:suppressAutoHyphens/>
        <w:autoSpaceDE/>
        <w:autoSpaceDN/>
        <w:spacing w:before="195" w:line="1" w:lineRule="atLeast"/>
        <w:ind w:left="0" w:firstLine="0"/>
        <w:textDirection w:val="btLr"/>
        <w:textAlignment w:val="top"/>
        <w:outlineLvl w:val="0"/>
      </w:pPr>
    </w:p>
    <w:p w14:paraId="7A81B414" w14:textId="77777777" w:rsidR="004849ED" w:rsidRDefault="005805B8" w:rsidP="003D77C7">
      <w:pPr>
        <w:pStyle w:val="Heading4"/>
        <w:spacing w:before="0"/>
        <w:ind w:left="720"/>
      </w:pPr>
      <w:r>
        <w:t>Invited</w:t>
      </w:r>
      <w:r>
        <w:rPr>
          <w:spacing w:val="-5"/>
        </w:rPr>
        <w:t xml:space="preserve"> </w:t>
      </w:r>
      <w:r>
        <w:t>Reviews</w:t>
      </w:r>
      <w:r>
        <w:rPr>
          <w:spacing w:val="-4"/>
        </w:rPr>
        <w:t xml:space="preserve"> </w:t>
      </w:r>
      <w:r>
        <w:t>of</w:t>
      </w:r>
      <w:r>
        <w:rPr>
          <w:spacing w:val="-5"/>
        </w:rPr>
        <w:t xml:space="preserve"> </w:t>
      </w:r>
      <w:r>
        <w:t>Journal</w:t>
      </w:r>
      <w:r>
        <w:rPr>
          <w:spacing w:val="-4"/>
        </w:rPr>
        <w:t xml:space="preserve"> </w:t>
      </w:r>
      <w:r>
        <w:rPr>
          <w:spacing w:val="-2"/>
        </w:rPr>
        <w:t>Articles</w:t>
      </w:r>
    </w:p>
    <w:p w14:paraId="758697F4" w14:textId="5B29F0F7" w:rsidR="00F10F35" w:rsidRDefault="00983F80">
      <w:pPr>
        <w:pStyle w:val="ListParagraph"/>
        <w:widowControl/>
        <w:numPr>
          <w:ilvl w:val="0"/>
          <w:numId w:val="9"/>
        </w:numPr>
        <w:suppressAutoHyphens/>
        <w:autoSpaceDE/>
        <w:autoSpaceDN/>
        <w:spacing w:line="1" w:lineRule="atLeast"/>
        <w:textDirection w:val="btLr"/>
        <w:textAlignment w:val="top"/>
        <w:outlineLvl w:val="0"/>
        <w:rPr>
          <w:sz w:val="20"/>
          <w:szCs w:val="20"/>
        </w:rPr>
      </w:pPr>
      <w:r w:rsidRPr="00AC4355">
        <w:rPr>
          <w:b/>
          <w:sz w:val="20"/>
          <w:szCs w:val="20"/>
        </w:rPr>
        <w:t xml:space="preserve">Powell </w:t>
      </w:r>
      <w:proofErr w:type="gramStart"/>
      <w:r w:rsidRPr="00AC4355">
        <w:rPr>
          <w:b/>
          <w:sz w:val="20"/>
          <w:szCs w:val="20"/>
        </w:rPr>
        <w:t>DS</w:t>
      </w:r>
      <w:r w:rsidR="00476C72" w:rsidRPr="00771CBF">
        <w:rPr>
          <w:vertAlign w:val="superscript"/>
        </w:rPr>
        <w:t>#</w:t>
      </w:r>
      <w:r w:rsidRPr="00AC4355">
        <w:rPr>
          <w:b/>
          <w:sz w:val="20"/>
          <w:szCs w:val="20"/>
        </w:rPr>
        <w:t>,</w:t>
      </w:r>
      <w:proofErr w:type="gramEnd"/>
      <w:r w:rsidRPr="00AC4355">
        <w:rPr>
          <w:sz w:val="20"/>
          <w:szCs w:val="20"/>
        </w:rPr>
        <w:t xml:space="preserve"> Deal JA, Goman AM. Reconsidering </w:t>
      </w:r>
      <w:r w:rsidR="002C7FCF" w:rsidRPr="00AC4355">
        <w:rPr>
          <w:sz w:val="20"/>
          <w:szCs w:val="20"/>
        </w:rPr>
        <w:t>Individuals</w:t>
      </w:r>
      <w:r w:rsidRPr="00AC4355">
        <w:rPr>
          <w:sz w:val="20"/>
          <w:szCs w:val="20"/>
        </w:rPr>
        <w:t xml:space="preserve"> with Normal Hearing. </w:t>
      </w:r>
      <w:r w:rsidRPr="00AC4355">
        <w:rPr>
          <w:i/>
          <w:sz w:val="20"/>
          <w:szCs w:val="20"/>
        </w:rPr>
        <w:t>JAMA Otolaryngology</w:t>
      </w:r>
      <w:r w:rsidRPr="00AC4355">
        <w:rPr>
          <w:sz w:val="20"/>
          <w:szCs w:val="20"/>
        </w:rPr>
        <w:t>. 2020; 146(1), 67-68.</w:t>
      </w:r>
      <w:r w:rsidR="002C7FCF" w:rsidRPr="00AC4355">
        <w:rPr>
          <w:sz w:val="20"/>
          <w:szCs w:val="20"/>
        </w:rPr>
        <w:t xml:space="preserve"> </w:t>
      </w:r>
      <w:r w:rsidR="00AC4355" w:rsidRPr="00AC4355">
        <w:rPr>
          <w:sz w:val="20"/>
          <w:szCs w:val="20"/>
        </w:rPr>
        <w:t>doi:10.1001/jamaoto.2019.3372.</w:t>
      </w:r>
    </w:p>
    <w:p w14:paraId="23726E7B" w14:textId="7C6D7E1E" w:rsidR="00D07CB0" w:rsidRPr="00F10F35" w:rsidRDefault="00F10F35">
      <w:pPr>
        <w:pStyle w:val="ListParagraph"/>
        <w:widowControl/>
        <w:numPr>
          <w:ilvl w:val="0"/>
          <w:numId w:val="9"/>
        </w:numPr>
        <w:suppressAutoHyphens/>
        <w:autoSpaceDE/>
        <w:autoSpaceDN/>
        <w:spacing w:line="1" w:lineRule="atLeast"/>
        <w:textDirection w:val="btLr"/>
        <w:textAlignment w:val="top"/>
        <w:outlineLvl w:val="0"/>
        <w:rPr>
          <w:sz w:val="20"/>
          <w:szCs w:val="20"/>
        </w:rPr>
      </w:pPr>
      <w:r w:rsidRPr="00D07CB0">
        <w:rPr>
          <w:b/>
          <w:sz w:val="20"/>
          <w:szCs w:val="20"/>
        </w:rPr>
        <w:t xml:space="preserve">Powell </w:t>
      </w:r>
      <w:proofErr w:type="gramStart"/>
      <w:r w:rsidRPr="00D07CB0">
        <w:rPr>
          <w:b/>
          <w:sz w:val="20"/>
          <w:szCs w:val="20"/>
        </w:rPr>
        <w:t>DS</w:t>
      </w:r>
      <w:r w:rsidRPr="00771CBF">
        <w:rPr>
          <w:vertAlign w:val="superscript"/>
        </w:rPr>
        <w:t>#‡</w:t>
      </w:r>
      <w:r w:rsidRPr="00D07CB0">
        <w:rPr>
          <w:b/>
          <w:sz w:val="20"/>
          <w:szCs w:val="20"/>
        </w:rPr>
        <w:t>.</w:t>
      </w:r>
      <w:proofErr w:type="gramEnd"/>
      <w:r w:rsidRPr="00D07CB0">
        <w:rPr>
          <w:b/>
          <w:sz w:val="20"/>
          <w:szCs w:val="20"/>
        </w:rPr>
        <w:t xml:space="preserve"> </w:t>
      </w:r>
      <w:r w:rsidRPr="00D07CB0">
        <w:rPr>
          <w:sz w:val="20"/>
          <w:szCs w:val="20"/>
        </w:rPr>
        <w:t xml:space="preserve">Hearing Management as a Therapeutic Agent for Depression: A New Consideration. </w:t>
      </w:r>
      <w:r w:rsidRPr="00D07CB0">
        <w:rPr>
          <w:i/>
          <w:sz w:val="20"/>
          <w:szCs w:val="20"/>
        </w:rPr>
        <w:t>The American Journal of Geriatric Psychiatry</w:t>
      </w:r>
      <w:r w:rsidRPr="00D07CB0">
        <w:rPr>
          <w:sz w:val="20"/>
          <w:szCs w:val="20"/>
        </w:rPr>
        <w:t>. 202</w:t>
      </w:r>
      <w:r w:rsidR="009A26BE">
        <w:rPr>
          <w:sz w:val="20"/>
          <w:szCs w:val="20"/>
        </w:rPr>
        <w:t>2</w:t>
      </w:r>
      <w:r w:rsidR="00FC2E43">
        <w:rPr>
          <w:sz w:val="20"/>
          <w:szCs w:val="20"/>
        </w:rPr>
        <w:t>;</w:t>
      </w:r>
      <w:r w:rsidR="009A26BE">
        <w:rPr>
          <w:sz w:val="20"/>
          <w:szCs w:val="20"/>
        </w:rPr>
        <w:t xml:space="preserve"> </w:t>
      </w:r>
      <w:r w:rsidR="009A26BE" w:rsidRPr="009A26BE">
        <w:rPr>
          <w:sz w:val="20"/>
          <w:szCs w:val="20"/>
        </w:rPr>
        <w:t>30(4):459-461.</w:t>
      </w:r>
      <w:r w:rsidRPr="00D07CB0">
        <w:rPr>
          <w:sz w:val="20"/>
          <w:szCs w:val="20"/>
        </w:rPr>
        <w:t xml:space="preserve"> doi.org/10.1016/j.jagp.2021.08.012</w:t>
      </w:r>
      <w:r>
        <w:rPr>
          <w:sz w:val="20"/>
          <w:szCs w:val="20"/>
        </w:rPr>
        <w:t>.</w:t>
      </w:r>
      <w:r w:rsidR="00983F80" w:rsidRPr="00F10F35">
        <w:rPr>
          <w:sz w:val="20"/>
          <w:szCs w:val="20"/>
        </w:rPr>
        <w:t xml:space="preserve"> </w:t>
      </w:r>
    </w:p>
    <w:p w14:paraId="1DD2CF7C" w14:textId="01880B66" w:rsidR="00D07CB0" w:rsidRDefault="00983F80">
      <w:pPr>
        <w:pStyle w:val="ListParagraph"/>
        <w:widowControl/>
        <w:numPr>
          <w:ilvl w:val="0"/>
          <w:numId w:val="9"/>
        </w:numPr>
        <w:suppressAutoHyphens/>
        <w:autoSpaceDE/>
        <w:autoSpaceDN/>
        <w:spacing w:line="1" w:lineRule="atLeast"/>
        <w:textDirection w:val="btLr"/>
        <w:textAlignment w:val="top"/>
        <w:outlineLvl w:val="0"/>
        <w:rPr>
          <w:sz w:val="20"/>
          <w:szCs w:val="20"/>
        </w:rPr>
      </w:pPr>
      <w:r w:rsidRPr="00D07CB0">
        <w:rPr>
          <w:b/>
          <w:sz w:val="20"/>
          <w:szCs w:val="20"/>
        </w:rPr>
        <w:t xml:space="preserve">Powell </w:t>
      </w:r>
      <w:proofErr w:type="gramStart"/>
      <w:r w:rsidRPr="00D07CB0">
        <w:rPr>
          <w:b/>
          <w:sz w:val="20"/>
          <w:szCs w:val="20"/>
        </w:rPr>
        <w:t>DS</w:t>
      </w:r>
      <w:r w:rsidR="00476C72" w:rsidRPr="00771CBF">
        <w:rPr>
          <w:vertAlign w:val="superscript"/>
        </w:rPr>
        <w:t>#</w:t>
      </w:r>
      <w:r w:rsidRPr="00D07CB0">
        <w:rPr>
          <w:bCs/>
          <w:sz w:val="20"/>
          <w:szCs w:val="20"/>
        </w:rPr>
        <w:t>,</w:t>
      </w:r>
      <w:proofErr w:type="gramEnd"/>
      <w:r w:rsidRPr="00D07CB0">
        <w:rPr>
          <w:bCs/>
          <w:sz w:val="20"/>
          <w:szCs w:val="20"/>
        </w:rPr>
        <w:t xml:space="preserve"> Reed NS. </w:t>
      </w:r>
      <w:r w:rsidRPr="00D07CB0">
        <w:rPr>
          <w:sz w:val="20"/>
          <w:szCs w:val="20"/>
        </w:rPr>
        <w:t xml:space="preserve">Sensory </w:t>
      </w:r>
      <w:r w:rsidR="00815447">
        <w:rPr>
          <w:sz w:val="20"/>
          <w:szCs w:val="20"/>
        </w:rPr>
        <w:t>L</w:t>
      </w:r>
      <w:r w:rsidRPr="00D07CB0">
        <w:rPr>
          <w:sz w:val="20"/>
          <w:szCs w:val="20"/>
        </w:rPr>
        <w:t xml:space="preserve">oss </w:t>
      </w:r>
      <w:r w:rsidR="00815447">
        <w:rPr>
          <w:sz w:val="20"/>
          <w:szCs w:val="20"/>
        </w:rPr>
        <w:t>R</w:t>
      </w:r>
      <w:r w:rsidRPr="00D07CB0">
        <w:rPr>
          <w:sz w:val="20"/>
          <w:szCs w:val="20"/>
        </w:rPr>
        <w:t xml:space="preserve">ehabilitation </w:t>
      </w:r>
      <w:r w:rsidR="00815447">
        <w:rPr>
          <w:sz w:val="20"/>
          <w:szCs w:val="20"/>
        </w:rPr>
        <w:t>A</w:t>
      </w:r>
      <w:r w:rsidRPr="00D07CB0">
        <w:rPr>
          <w:sz w:val="20"/>
          <w:szCs w:val="20"/>
        </w:rPr>
        <w:t xml:space="preserve">mong </w:t>
      </w:r>
      <w:r w:rsidR="00815447">
        <w:rPr>
          <w:sz w:val="20"/>
          <w:szCs w:val="20"/>
        </w:rPr>
        <w:t>T</w:t>
      </w:r>
      <w:r w:rsidRPr="00D07CB0">
        <w:rPr>
          <w:sz w:val="20"/>
          <w:szCs w:val="20"/>
        </w:rPr>
        <w:t xml:space="preserve">hose with </w:t>
      </w:r>
      <w:r w:rsidR="00815447">
        <w:rPr>
          <w:sz w:val="20"/>
          <w:szCs w:val="20"/>
        </w:rPr>
        <w:t>D</w:t>
      </w:r>
      <w:r w:rsidRPr="00D07CB0">
        <w:rPr>
          <w:sz w:val="20"/>
          <w:szCs w:val="20"/>
        </w:rPr>
        <w:t xml:space="preserve">ementia: a </w:t>
      </w:r>
      <w:proofErr w:type="gramStart"/>
      <w:r w:rsidR="00815447">
        <w:rPr>
          <w:sz w:val="20"/>
          <w:szCs w:val="20"/>
        </w:rPr>
        <w:t>L</w:t>
      </w:r>
      <w:r w:rsidRPr="00D07CB0">
        <w:rPr>
          <w:sz w:val="20"/>
          <w:szCs w:val="20"/>
        </w:rPr>
        <w:t xml:space="preserve">ow </w:t>
      </w:r>
      <w:r w:rsidR="00815447">
        <w:rPr>
          <w:sz w:val="20"/>
          <w:szCs w:val="20"/>
        </w:rPr>
        <w:t>R</w:t>
      </w:r>
      <w:r w:rsidRPr="00D07CB0">
        <w:rPr>
          <w:sz w:val="20"/>
          <w:szCs w:val="20"/>
        </w:rPr>
        <w:t>isk</w:t>
      </w:r>
      <w:proofErr w:type="gramEnd"/>
      <w:r w:rsidRPr="00D07CB0">
        <w:rPr>
          <w:sz w:val="20"/>
          <w:szCs w:val="20"/>
        </w:rPr>
        <w:t xml:space="preserve"> </w:t>
      </w:r>
      <w:r w:rsidR="00815447">
        <w:rPr>
          <w:sz w:val="20"/>
          <w:szCs w:val="20"/>
        </w:rPr>
        <w:t>O</w:t>
      </w:r>
      <w:r w:rsidRPr="00D07CB0">
        <w:rPr>
          <w:sz w:val="20"/>
          <w:szCs w:val="20"/>
        </w:rPr>
        <w:t xml:space="preserve">pportunity to </w:t>
      </w:r>
      <w:r w:rsidR="00F10F35">
        <w:rPr>
          <w:sz w:val="20"/>
          <w:szCs w:val="20"/>
        </w:rPr>
        <w:t>M</w:t>
      </w:r>
      <w:r w:rsidRPr="00D07CB0">
        <w:rPr>
          <w:sz w:val="20"/>
          <w:szCs w:val="20"/>
        </w:rPr>
        <w:t xml:space="preserve">ove the </w:t>
      </w:r>
      <w:r w:rsidR="00F10F35">
        <w:rPr>
          <w:sz w:val="20"/>
          <w:szCs w:val="20"/>
        </w:rPr>
        <w:t>N</w:t>
      </w:r>
      <w:r w:rsidRPr="00D07CB0">
        <w:rPr>
          <w:sz w:val="20"/>
          <w:szCs w:val="20"/>
        </w:rPr>
        <w:t xml:space="preserve">eedle on </w:t>
      </w:r>
      <w:r w:rsidR="00F10F35">
        <w:rPr>
          <w:sz w:val="20"/>
          <w:szCs w:val="20"/>
        </w:rPr>
        <w:t>Q</w:t>
      </w:r>
      <w:r w:rsidRPr="00D07CB0">
        <w:rPr>
          <w:sz w:val="20"/>
          <w:szCs w:val="20"/>
        </w:rPr>
        <w:t xml:space="preserve">uality of </w:t>
      </w:r>
      <w:r w:rsidR="00F10F35">
        <w:rPr>
          <w:sz w:val="20"/>
          <w:szCs w:val="20"/>
        </w:rPr>
        <w:t>L</w:t>
      </w:r>
      <w:r w:rsidRPr="00D07CB0">
        <w:rPr>
          <w:sz w:val="20"/>
          <w:szCs w:val="20"/>
        </w:rPr>
        <w:t xml:space="preserve">ife. </w:t>
      </w:r>
      <w:r w:rsidRPr="00D07CB0">
        <w:rPr>
          <w:i/>
          <w:iCs/>
          <w:sz w:val="20"/>
          <w:szCs w:val="20"/>
        </w:rPr>
        <w:t>Lancet Healthy Longevity</w:t>
      </w:r>
      <w:r w:rsidRPr="00D07CB0">
        <w:rPr>
          <w:sz w:val="20"/>
          <w:szCs w:val="20"/>
        </w:rPr>
        <w:t>. 2024</w:t>
      </w:r>
      <w:r w:rsidR="00FC0C34" w:rsidRPr="00D07CB0">
        <w:rPr>
          <w:sz w:val="20"/>
          <w:szCs w:val="20"/>
        </w:rPr>
        <w:t>;</w:t>
      </w:r>
      <w:r w:rsidR="00336DB0" w:rsidRPr="00D07CB0">
        <w:rPr>
          <w:sz w:val="20"/>
          <w:szCs w:val="20"/>
        </w:rPr>
        <w:t xml:space="preserve"> 5(11):100640.</w:t>
      </w:r>
      <w:r w:rsidRPr="00D07CB0">
        <w:rPr>
          <w:sz w:val="20"/>
          <w:szCs w:val="20"/>
        </w:rPr>
        <w:t xml:space="preserve"> </w:t>
      </w:r>
      <w:r w:rsidR="0012326C">
        <w:rPr>
          <w:sz w:val="20"/>
          <w:szCs w:val="20"/>
        </w:rPr>
        <w:t>d</w:t>
      </w:r>
      <w:r w:rsidRPr="00D07CB0">
        <w:rPr>
          <w:sz w:val="20"/>
          <w:szCs w:val="20"/>
        </w:rPr>
        <w:t xml:space="preserve">oi.org/10.1016/j.lanhl.2024.100640. </w:t>
      </w:r>
    </w:p>
    <w:p w14:paraId="5CE66351" w14:textId="2186631E" w:rsidR="004849ED" w:rsidRPr="00961054" w:rsidRDefault="004849ED">
      <w:pPr>
        <w:spacing w:before="14"/>
        <w:ind w:left="1080" w:right="448"/>
        <w:rPr>
          <w:sz w:val="20"/>
          <w:szCs w:val="20"/>
        </w:rPr>
      </w:pPr>
    </w:p>
    <w:p w14:paraId="0D7D049A" w14:textId="77777777" w:rsidR="004849ED" w:rsidRPr="00961054" w:rsidRDefault="005805B8">
      <w:pPr>
        <w:pStyle w:val="Heading4"/>
        <w:spacing w:before="120"/>
        <w:rPr>
          <w:sz w:val="20"/>
          <w:szCs w:val="20"/>
        </w:rPr>
      </w:pPr>
      <w:r w:rsidRPr="00961054">
        <w:rPr>
          <w:sz w:val="20"/>
          <w:szCs w:val="20"/>
        </w:rPr>
        <w:t>Perspectives,</w:t>
      </w:r>
      <w:r w:rsidRPr="00961054">
        <w:rPr>
          <w:spacing w:val="-4"/>
          <w:sz w:val="20"/>
          <w:szCs w:val="20"/>
        </w:rPr>
        <w:t xml:space="preserve"> </w:t>
      </w:r>
      <w:r w:rsidRPr="00961054">
        <w:rPr>
          <w:sz w:val="20"/>
          <w:szCs w:val="20"/>
        </w:rPr>
        <w:t>Opinions,</w:t>
      </w:r>
      <w:r w:rsidRPr="00961054">
        <w:rPr>
          <w:spacing w:val="-3"/>
          <w:sz w:val="20"/>
          <w:szCs w:val="20"/>
        </w:rPr>
        <w:t xml:space="preserve"> </w:t>
      </w:r>
      <w:r w:rsidRPr="00961054">
        <w:rPr>
          <w:sz w:val="20"/>
          <w:szCs w:val="20"/>
        </w:rPr>
        <w:t>and</w:t>
      </w:r>
      <w:r w:rsidRPr="00961054">
        <w:rPr>
          <w:spacing w:val="-3"/>
          <w:sz w:val="20"/>
          <w:szCs w:val="20"/>
        </w:rPr>
        <w:t xml:space="preserve"> </w:t>
      </w:r>
      <w:r w:rsidRPr="00961054">
        <w:rPr>
          <w:spacing w:val="-2"/>
          <w:sz w:val="20"/>
          <w:szCs w:val="20"/>
        </w:rPr>
        <w:t>Letters</w:t>
      </w:r>
    </w:p>
    <w:p w14:paraId="4E389C7F" w14:textId="7E2E2B88" w:rsidR="00F67E64" w:rsidRPr="00F3243E" w:rsidRDefault="00F1297F">
      <w:pPr>
        <w:pStyle w:val="ListParagraph"/>
        <w:widowControl/>
        <w:numPr>
          <w:ilvl w:val="0"/>
          <w:numId w:val="10"/>
        </w:numPr>
        <w:suppressAutoHyphens/>
        <w:autoSpaceDE/>
        <w:autoSpaceDN/>
        <w:spacing w:line="1" w:lineRule="atLeast"/>
        <w:textDirection w:val="btLr"/>
        <w:textAlignment w:val="top"/>
        <w:outlineLvl w:val="0"/>
        <w:rPr>
          <w:sz w:val="20"/>
          <w:szCs w:val="20"/>
        </w:rPr>
      </w:pPr>
      <w:r w:rsidRPr="00107614">
        <w:rPr>
          <w:b/>
          <w:sz w:val="20"/>
          <w:szCs w:val="20"/>
        </w:rPr>
        <w:t xml:space="preserve">Powell </w:t>
      </w:r>
      <w:proofErr w:type="gramStart"/>
      <w:r w:rsidRPr="00107614">
        <w:rPr>
          <w:b/>
          <w:sz w:val="20"/>
          <w:szCs w:val="20"/>
        </w:rPr>
        <w:t>DS</w:t>
      </w:r>
      <w:r w:rsidR="00476C72" w:rsidRPr="00771CBF">
        <w:rPr>
          <w:vertAlign w:val="superscript"/>
        </w:rPr>
        <w:t>#</w:t>
      </w:r>
      <w:r w:rsidRPr="00107614">
        <w:rPr>
          <w:b/>
          <w:sz w:val="20"/>
          <w:szCs w:val="20"/>
        </w:rPr>
        <w:t>,</w:t>
      </w:r>
      <w:proofErr w:type="gramEnd"/>
      <w:r w:rsidRPr="00107614">
        <w:rPr>
          <w:b/>
          <w:sz w:val="20"/>
          <w:szCs w:val="20"/>
        </w:rPr>
        <w:t xml:space="preserve"> </w:t>
      </w:r>
      <w:r w:rsidRPr="00107614">
        <w:rPr>
          <w:sz w:val="20"/>
          <w:szCs w:val="20"/>
        </w:rPr>
        <w:t xml:space="preserve">Jiang K, Deal JA, Reed NS. Do Hearing Aids Prevent Falls? Commentary on </w:t>
      </w:r>
      <w:r w:rsidR="0012326C">
        <w:rPr>
          <w:sz w:val="20"/>
          <w:szCs w:val="20"/>
        </w:rPr>
        <w:t>S</w:t>
      </w:r>
      <w:r w:rsidRPr="00107614">
        <w:rPr>
          <w:sz w:val="20"/>
          <w:szCs w:val="20"/>
        </w:rPr>
        <w:t xml:space="preserve">tudy from the National Health Examination </w:t>
      </w:r>
      <w:proofErr w:type="gramStart"/>
      <w:r w:rsidRPr="00107614">
        <w:rPr>
          <w:sz w:val="20"/>
          <w:szCs w:val="20"/>
        </w:rPr>
        <w:t>And</w:t>
      </w:r>
      <w:proofErr w:type="gramEnd"/>
      <w:r w:rsidRPr="00107614">
        <w:rPr>
          <w:sz w:val="20"/>
          <w:szCs w:val="20"/>
        </w:rPr>
        <w:t xml:space="preserve"> Nutrition Study. </w:t>
      </w:r>
      <w:r w:rsidRPr="00107614">
        <w:rPr>
          <w:i/>
          <w:sz w:val="20"/>
          <w:szCs w:val="20"/>
        </w:rPr>
        <w:t>The American Journal of Audiology</w:t>
      </w:r>
      <w:r w:rsidRPr="00107614">
        <w:rPr>
          <w:sz w:val="20"/>
          <w:szCs w:val="20"/>
        </w:rPr>
        <w:t>. 2021</w:t>
      </w:r>
      <w:r w:rsidR="00AB0296">
        <w:rPr>
          <w:sz w:val="20"/>
          <w:szCs w:val="20"/>
        </w:rPr>
        <w:t>;</w:t>
      </w:r>
      <w:r w:rsidRPr="00107614">
        <w:rPr>
          <w:sz w:val="20"/>
          <w:szCs w:val="20"/>
        </w:rPr>
        <w:t xml:space="preserve"> 30(4): 1146-1147.</w:t>
      </w:r>
      <w:r w:rsidRPr="00107614">
        <w:rPr>
          <w:sz w:val="20"/>
          <w:szCs w:val="20"/>
          <w:highlight w:val="white"/>
        </w:rPr>
        <w:t xml:space="preserve"> </w:t>
      </w:r>
      <w:proofErr w:type="spellStart"/>
      <w:r w:rsidRPr="00107614">
        <w:rPr>
          <w:sz w:val="20"/>
          <w:szCs w:val="20"/>
          <w:highlight w:val="white"/>
        </w:rPr>
        <w:t>doi</w:t>
      </w:r>
      <w:proofErr w:type="spellEnd"/>
      <w:r w:rsidRPr="00107614">
        <w:rPr>
          <w:sz w:val="20"/>
          <w:szCs w:val="20"/>
          <w:highlight w:val="white"/>
        </w:rPr>
        <w:t>: 10.1044/2021_AJA-21-00120</w:t>
      </w:r>
      <w:r w:rsidR="0099694A" w:rsidRPr="00107614">
        <w:rPr>
          <w:sz w:val="20"/>
          <w:szCs w:val="20"/>
        </w:rPr>
        <w:t>.</w:t>
      </w:r>
    </w:p>
    <w:p w14:paraId="7AF97942" w14:textId="01A3E4A9" w:rsidR="00F1297F" w:rsidRPr="00D623A3" w:rsidRDefault="00F1297F">
      <w:pPr>
        <w:pStyle w:val="ListParagraph"/>
        <w:widowControl/>
        <w:numPr>
          <w:ilvl w:val="0"/>
          <w:numId w:val="10"/>
        </w:numPr>
        <w:suppressAutoHyphens/>
        <w:autoSpaceDE/>
        <w:autoSpaceDN/>
        <w:spacing w:line="1" w:lineRule="atLeast"/>
        <w:textDirection w:val="btLr"/>
        <w:textAlignment w:val="top"/>
        <w:outlineLvl w:val="0"/>
        <w:rPr>
          <w:iCs/>
          <w:sz w:val="20"/>
          <w:szCs w:val="20"/>
        </w:rPr>
      </w:pPr>
      <w:r w:rsidRPr="00107614">
        <w:rPr>
          <w:b/>
          <w:sz w:val="20"/>
          <w:szCs w:val="20"/>
        </w:rPr>
        <w:t xml:space="preserve">Powell </w:t>
      </w:r>
      <w:proofErr w:type="gramStart"/>
      <w:r w:rsidRPr="00107614">
        <w:rPr>
          <w:b/>
          <w:sz w:val="20"/>
          <w:szCs w:val="20"/>
        </w:rPr>
        <w:t>DS</w:t>
      </w:r>
      <w:r w:rsidR="00476C72" w:rsidRPr="00771CBF">
        <w:rPr>
          <w:vertAlign w:val="superscript"/>
        </w:rPr>
        <w:t>#</w:t>
      </w:r>
      <w:r w:rsidRPr="00107614">
        <w:rPr>
          <w:b/>
          <w:sz w:val="20"/>
          <w:szCs w:val="20"/>
        </w:rPr>
        <w:t>,</w:t>
      </w:r>
      <w:proofErr w:type="gramEnd"/>
      <w:r w:rsidRPr="00107614">
        <w:rPr>
          <w:b/>
          <w:sz w:val="20"/>
          <w:szCs w:val="20"/>
        </w:rPr>
        <w:t xml:space="preserve"> </w:t>
      </w:r>
      <w:r w:rsidRPr="00107614">
        <w:rPr>
          <w:sz w:val="20"/>
          <w:szCs w:val="20"/>
        </w:rPr>
        <w:t>Reed NS, Wolff JL</w:t>
      </w:r>
      <w:r w:rsidRPr="00107614">
        <w:rPr>
          <w:b/>
          <w:sz w:val="20"/>
          <w:szCs w:val="20"/>
        </w:rPr>
        <w:t xml:space="preserve">. </w:t>
      </w:r>
      <w:r w:rsidRPr="00107614">
        <w:rPr>
          <w:sz w:val="20"/>
          <w:szCs w:val="20"/>
        </w:rPr>
        <w:t xml:space="preserve">Care for Hearing Loss in Best Principles of </w:t>
      </w:r>
      <w:proofErr w:type="gramStart"/>
      <w:r w:rsidRPr="00107614">
        <w:rPr>
          <w:sz w:val="20"/>
          <w:szCs w:val="20"/>
        </w:rPr>
        <w:t>Dementia Care</w:t>
      </w:r>
      <w:proofErr w:type="gramEnd"/>
      <w:r w:rsidRPr="00107614">
        <w:rPr>
          <w:sz w:val="20"/>
          <w:szCs w:val="20"/>
        </w:rPr>
        <w:t xml:space="preserve">: The Time is Right for Inclusion. </w:t>
      </w:r>
      <w:r w:rsidRPr="00107614">
        <w:rPr>
          <w:i/>
          <w:sz w:val="20"/>
          <w:szCs w:val="20"/>
        </w:rPr>
        <w:t>J</w:t>
      </w:r>
      <w:r w:rsidR="007D41F7">
        <w:rPr>
          <w:i/>
          <w:sz w:val="20"/>
          <w:szCs w:val="20"/>
        </w:rPr>
        <w:t>ournal of the American Medical Directors Assoc</w:t>
      </w:r>
      <w:r w:rsidR="002E591D">
        <w:rPr>
          <w:i/>
          <w:sz w:val="20"/>
          <w:szCs w:val="20"/>
        </w:rPr>
        <w:t>i</w:t>
      </w:r>
      <w:r w:rsidR="007D41F7">
        <w:rPr>
          <w:i/>
          <w:sz w:val="20"/>
          <w:szCs w:val="20"/>
        </w:rPr>
        <w:t>ation</w:t>
      </w:r>
      <w:r w:rsidRPr="00107614">
        <w:rPr>
          <w:sz w:val="20"/>
          <w:szCs w:val="20"/>
        </w:rPr>
        <w:t>. 2022; 23(12): e13-e14</w:t>
      </w:r>
      <w:r w:rsidRPr="00107614">
        <w:rPr>
          <w:i/>
          <w:sz w:val="20"/>
          <w:szCs w:val="20"/>
        </w:rPr>
        <w:t>.</w:t>
      </w:r>
      <w:r w:rsidR="00D623A3" w:rsidRPr="00D623A3">
        <w:rPr>
          <w:i/>
          <w:sz w:val="20"/>
          <w:szCs w:val="20"/>
        </w:rPr>
        <w:t> </w:t>
      </w:r>
      <w:proofErr w:type="spellStart"/>
      <w:r w:rsidR="00D623A3" w:rsidRPr="00D623A3">
        <w:rPr>
          <w:iCs/>
          <w:sz w:val="20"/>
          <w:szCs w:val="20"/>
        </w:rPr>
        <w:t>doi</w:t>
      </w:r>
      <w:proofErr w:type="spellEnd"/>
      <w:r w:rsidR="00D623A3" w:rsidRPr="00D623A3">
        <w:rPr>
          <w:iCs/>
          <w:sz w:val="20"/>
          <w:szCs w:val="20"/>
        </w:rPr>
        <w:t>: 10.1016/j.jamda.2022.10.003</w:t>
      </w:r>
    </w:p>
    <w:p w14:paraId="1A98D1AB" w14:textId="77777777" w:rsidR="004849ED" w:rsidRDefault="004849ED">
      <w:pPr>
        <w:pStyle w:val="BodyText"/>
        <w:spacing w:before="120"/>
        <w:ind w:left="0"/>
      </w:pPr>
    </w:p>
    <w:p w14:paraId="73B046BD" w14:textId="77777777" w:rsidR="004849ED" w:rsidRDefault="005805B8">
      <w:pPr>
        <w:pStyle w:val="Heading2"/>
      </w:pPr>
      <w:r>
        <w:t>Conferences,</w:t>
      </w:r>
      <w:r>
        <w:rPr>
          <w:spacing w:val="-19"/>
        </w:rPr>
        <w:t xml:space="preserve"> </w:t>
      </w:r>
      <w:r>
        <w:t>Workshops,</w:t>
      </w:r>
      <w:r>
        <w:rPr>
          <w:spacing w:val="-19"/>
        </w:rPr>
        <w:t xml:space="preserve"> </w:t>
      </w:r>
      <w:r>
        <w:t>and</w:t>
      </w:r>
      <w:r>
        <w:rPr>
          <w:spacing w:val="-19"/>
        </w:rPr>
        <w:t xml:space="preserve"> </w:t>
      </w:r>
      <w:r>
        <w:rPr>
          <w:spacing w:val="-2"/>
        </w:rPr>
        <w:t>Talks</w:t>
      </w:r>
    </w:p>
    <w:p w14:paraId="4C96B4A6" w14:textId="77777777" w:rsidR="004849ED" w:rsidRDefault="005805B8">
      <w:pPr>
        <w:pStyle w:val="Heading4"/>
        <w:spacing w:before="136"/>
      </w:pPr>
      <w:r>
        <w:rPr>
          <w:spacing w:val="-2"/>
        </w:rPr>
        <w:t>Keynotes</w:t>
      </w:r>
    </w:p>
    <w:p w14:paraId="3473CB26" w14:textId="3756CE40" w:rsidR="00F67E64" w:rsidRPr="00AB4ACD" w:rsidRDefault="00F67E64">
      <w:pPr>
        <w:pStyle w:val="ListParagraph"/>
        <w:widowControl/>
        <w:numPr>
          <w:ilvl w:val="0"/>
          <w:numId w:val="11"/>
        </w:numPr>
        <w:adjustRightInd w:val="0"/>
        <w:rPr>
          <w:rFonts w:eastAsia="MS Mincho"/>
          <w:sz w:val="20"/>
          <w:szCs w:val="20"/>
        </w:rPr>
      </w:pPr>
      <w:r w:rsidRPr="00AB4ACD">
        <w:rPr>
          <w:b/>
          <w:bCs/>
          <w:iCs/>
          <w:sz w:val="20"/>
          <w:szCs w:val="20"/>
        </w:rPr>
        <w:t>Powell DS</w:t>
      </w:r>
      <w:r w:rsidRPr="00AB4ACD">
        <w:rPr>
          <w:iCs/>
          <w:sz w:val="20"/>
          <w:szCs w:val="20"/>
        </w:rPr>
        <w:t xml:space="preserve">. </w:t>
      </w:r>
      <w:r w:rsidR="0051449C" w:rsidRPr="00AB4ACD">
        <w:rPr>
          <w:iCs/>
          <w:sz w:val="20"/>
          <w:szCs w:val="20"/>
        </w:rPr>
        <w:t xml:space="preserve">(September 2024). </w:t>
      </w:r>
      <w:r w:rsidRPr="00AB4ACD">
        <w:rPr>
          <w:iCs/>
          <w:sz w:val="20"/>
          <w:szCs w:val="20"/>
        </w:rPr>
        <w:t>Hearing Loss in Older Adults: Considerations amidst Chronic Conditions and Connecting with Care. CEBH-NIDCD Symposium. College Park M</w:t>
      </w:r>
      <w:r w:rsidR="0051449C" w:rsidRPr="00AB4ACD">
        <w:rPr>
          <w:iCs/>
          <w:sz w:val="20"/>
          <w:szCs w:val="20"/>
        </w:rPr>
        <w:t>D</w:t>
      </w:r>
      <w:r w:rsidRPr="00AB4ACD">
        <w:rPr>
          <w:iCs/>
          <w:sz w:val="20"/>
          <w:szCs w:val="20"/>
        </w:rPr>
        <w:t>.</w:t>
      </w:r>
    </w:p>
    <w:p w14:paraId="43A2B737" w14:textId="77777777" w:rsidR="004849ED" w:rsidRDefault="005805B8">
      <w:pPr>
        <w:pStyle w:val="Heading4"/>
        <w:spacing w:before="161"/>
      </w:pPr>
      <w:r>
        <w:t xml:space="preserve">Invited </w:t>
      </w:r>
      <w:r>
        <w:rPr>
          <w:spacing w:val="-2"/>
        </w:rPr>
        <w:t>Talks</w:t>
      </w:r>
    </w:p>
    <w:p w14:paraId="58848F35" w14:textId="3637257B" w:rsidR="00872504" w:rsidRDefault="00EF7F03">
      <w:pPr>
        <w:pStyle w:val="BodyText"/>
        <w:numPr>
          <w:ilvl w:val="0"/>
          <w:numId w:val="12"/>
        </w:numPr>
        <w:spacing w:before="13" w:line="254" w:lineRule="auto"/>
        <w:ind w:right="754"/>
      </w:pPr>
      <w:r w:rsidRPr="00E1779A">
        <w:rPr>
          <w:b/>
          <w:bCs/>
        </w:rPr>
        <w:t>Powell DS</w:t>
      </w:r>
      <w:r w:rsidRPr="00E1779A">
        <w:t>. (January 2023). Hearing Care for Older Adults Outside the Audiology Clinic</w:t>
      </w:r>
      <w:r w:rsidR="004847B3" w:rsidRPr="00E1779A">
        <w:t xml:space="preserve">: Improving Identification, Diagnosis, and Self-Management. Johns Hopkins Medicine Geriatric Grand Rounds. </w:t>
      </w:r>
      <w:r w:rsidR="0051449C">
        <w:t>Baltimore, MD.</w:t>
      </w:r>
    </w:p>
    <w:p w14:paraId="3F911EC1" w14:textId="77777777" w:rsidR="00872504" w:rsidRDefault="00360AC2">
      <w:pPr>
        <w:pStyle w:val="BodyText"/>
        <w:numPr>
          <w:ilvl w:val="0"/>
          <w:numId w:val="12"/>
        </w:numPr>
        <w:spacing w:before="13" w:line="254" w:lineRule="auto"/>
        <w:ind w:right="754"/>
      </w:pPr>
      <w:r w:rsidRPr="00872504">
        <w:rPr>
          <w:b/>
          <w:bCs/>
        </w:rPr>
        <w:t>Powell DS</w:t>
      </w:r>
      <w:r>
        <w:t>. (March 2024). Support for Older Adults with Hearing Loss Outside of the Audiology Clinic: Improving Detection, Diagnosis, and Management. Cochlear Center for Hearing and Public Health Seminar Series. Baltimore, MD.</w:t>
      </w:r>
    </w:p>
    <w:p w14:paraId="3EF24AED" w14:textId="0B77DE38" w:rsidR="00AA665B" w:rsidRDefault="00B6440A">
      <w:pPr>
        <w:pStyle w:val="BodyText"/>
        <w:numPr>
          <w:ilvl w:val="0"/>
          <w:numId w:val="12"/>
        </w:numPr>
        <w:spacing w:before="13" w:line="254" w:lineRule="auto"/>
        <w:ind w:right="754"/>
      </w:pPr>
      <w:r w:rsidRPr="00872504">
        <w:rPr>
          <w:b/>
          <w:bCs/>
        </w:rPr>
        <w:t>Powell DS</w:t>
      </w:r>
      <w:r>
        <w:t xml:space="preserve">. (February 2025). Overcoming barriers for people with hearing loss in their communities. Population Hearing Health Care Conference, Early Career Emerging Scholar lecture. </w:t>
      </w:r>
      <w:r w:rsidR="00A520F0">
        <w:t>Scottsdale</w:t>
      </w:r>
      <w:r w:rsidR="00D7379F">
        <w:t>,</w:t>
      </w:r>
      <w:r w:rsidR="00A520F0">
        <w:t xml:space="preserve"> AZ.</w:t>
      </w:r>
    </w:p>
    <w:p w14:paraId="47DE18B9" w14:textId="37A36C0E" w:rsidR="00AA665B" w:rsidRDefault="000E6882">
      <w:pPr>
        <w:pStyle w:val="BodyText"/>
        <w:numPr>
          <w:ilvl w:val="0"/>
          <w:numId w:val="12"/>
        </w:numPr>
        <w:spacing w:before="13" w:line="254" w:lineRule="auto"/>
        <w:ind w:right="754"/>
      </w:pPr>
      <w:r w:rsidRPr="00AA665B">
        <w:rPr>
          <w:b/>
          <w:bCs/>
        </w:rPr>
        <w:t>Powell DS</w:t>
      </w:r>
      <w:r>
        <w:t xml:space="preserve">. (May 2025). Overcoming barriers for people with hearing loss in their communities. Portland Veterans Affairs. </w:t>
      </w:r>
      <w:r w:rsidR="00771067">
        <w:t>Virtual.</w:t>
      </w:r>
    </w:p>
    <w:p w14:paraId="287766E3" w14:textId="6DF48E04" w:rsidR="00AA665B" w:rsidRDefault="00BF3099">
      <w:pPr>
        <w:pStyle w:val="BodyText"/>
        <w:numPr>
          <w:ilvl w:val="0"/>
          <w:numId w:val="12"/>
        </w:numPr>
        <w:spacing w:before="13" w:line="254" w:lineRule="auto"/>
        <w:ind w:right="754"/>
      </w:pPr>
      <w:r w:rsidRPr="00AA665B">
        <w:rPr>
          <w:b/>
          <w:bCs/>
        </w:rPr>
        <w:t xml:space="preserve">Powell DS. </w:t>
      </w:r>
      <w:r>
        <w:t>(May 2026). From Detection to Care: Assessment for Integrating Hearing</w:t>
      </w:r>
      <w:r w:rsidR="00EC4EFE">
        <w:t xml:space="preserve"> </w:t>
      </w:r>
      <w:r>
        <w:t>Health into Primary Care for Older Adults with Cognitive Concerns. Cognition, Aging, and Speech Communication Conference. St. Louis, MO.</w:t>
      </w:r>
    </w:p>
    <w:p w14:paraId="05E9070D" w14:textId="492195AA" w:rsidR="00B210AF" w:rsidRPr="00B210AF" w:rsidRDefault="00B210AF">
      <w:pPr>
        <w:pStyle w:val="BodyText"/>
        <w:numPr>
          <w:ilvl w:val="0"/>
          <w:numId w:val="12"/>
        </w:numPr>
        <w:spacing w:before="13" w:line="254" w:lineRule="auto"/>
        <w:ind w:right="754"/>
      </w:pPr>
      <w:r w:rsidRPr="00AA665B">
        <w:rPr>
          <w:b/>
          <w:bCs/>
        </w:rPr>
        <w:t>Powell DS</w:t>
      </w:r>
      <w:r>
        <w:t>. (May 2026). Interdisciplinary Approaches to Hearing Health in Older Adult Care. Health Equity Month. United Health Care.</w:t>
      </w:r>
    </w:p>
    <w:p w14:paraId="58B78CFA" w14:textId="77777777" w:rsidR="004849ED" w:rsidRDefault="005805B8">
      <w:pPr>
        <w:pStyle w:val="Heading4"/>
        <w:spacing w:before="156"/>
      </w:pPr>
      <w:proofErr w:type="gramStart"/>
      <w:r>
        <w:t>Refereed</w:t>
      </w:r>
      <w:proofErr w:type="gramEnd"/>
      <w:r>
        <w:rPr>
          <w:spacing w:val="-6"/>
        </w:rPr>
        <w:t xml:space="preserve"> </w:t>
      </w:r>
      <w:r>
        <w:rPr>
          <w:spacing w:val="-2"/>
        </w:rPr>
        <w:t>Presentations</w:t>
      </w:r>
    </w:p>
    <w:p w14:paraId="5C71A61F" w14:textId="77777777" w:rsidR="00AA665B" w:rsidRDefault="00C06EF6">
      <w:pPr>
        <w:pStyle w:val="BodyText"/>
        <w:numPr>
          <w:ilvl w:val="0"/>
          <w:numId w:val="13"/>
        </w:numPr>
        <w:spacing w:line="252" w:lineRule="auto"/>
      </w:pPr>
      <w:r>
        <w:rPr>
          <w:b/>
          <w:bCs/>
        </w:rPr>
        <w:t xml:space="preserve">Powell DS, </w:t>
      </w:r>
      <w:r>
        <w:t>Kuo P, Deal JA, Gross A</w:t>
      </w:r>
      <w:r w:rsidR="0076057D">
        <w:t>L</w:t>
      </w:r>
      <w:r>
        <w:rPr>
          <w:b/>
          <w:bCs/>
        </w:rPr>
        <w:t xml:space="preserve"> </w:t>
      </w:r>
      <w:r>
        <w:t>et al. (2019).</w:t>
      </w:r>
      <w:r w:rsidR="0076057D">
        <w:t xml:space="preserve"> The relationship of APOE ԑ4 to the relative times and hazards of dementia. Gerontological Society of America Conference.</w:t>
      </w:r>
    </w:p>
    <w:p w14:paraId="51D8D43D" w14:textId="77777777" w:rsidR="00AA665B" w:rsidRDefault="004365E0">
      <w:pPr>
        <w:pStyle w:val="BodyText"/>
        <w:numPr>
          <w:ilvl w:val="0"/>
          <w:numId w:val="13"/>
        </w:numPr>
        <w:spacing w:line="252" w:lineRule="auto"/>
      </w:pPr>
      <w:r w:rsidRPr="00AA665B">
        <w:rPr>
          <w:b/>
          <w:bCs/>
        </w:rPr>
        <w:t>Powell DS</w:t>
      </w:r>
      <w:r>
        <w:t xml:space="preserve">, Brenowitz WD, Yaffe K, Armstrong NM, Reed NS, Lin FR, Gross AL, Deal JA. (2021). Examining the Combined Estimated Effects of Hearing loss and Depressive Symptoms on Risk of Cognitive Decline and Incident Dementia. Gerontological Society of America Conference. </w:t>
      </w:r>
      <w:r w:rsidR="00EB5067">
        <w:t xml:space="preserve"> </w:t>
      </w:r>
    </w:p>
    <w:p w14:paraId="083C3D20" w14:textId="77777777" w:rsidR="00AA665B" w:rsidRDefault="00FD117B">
      <w:pPr>
        <w:pStyle w:val="BodyText"/>
        <w:numPr>
          <w:ilvl w:val="0"/>
          <w:numId w:val="13"/>
        </w:numPr>
        <w:spacing w:line="252" w:lineRule="auto"/>
      </w:pPr>
      <w:r w:rsidRPr="00AA665B">
        <w:rPr>
          <w:b/>
          <w:bCs/>
        </w:rPr>
        <w:t>Powell DS</w:t>
      </w:r>
      <w:r>
        <w:t xml:space="preserve">, Jiang K, Armstrong NM, Agrawal Y, Gross AL, Schrack J et al. (2022). </w:t>
      </w:r>
      <w:r w:rsidR="004D75A1">
        <w:t>Associations</w:t>
      </w:r>
      <w:r>
        <w:t xml:space="preserve"> of PTA</w:t>
      </w:r>
      <w:r w:rsidR="00140F1F">
        <w:t xml:space="preserve"> and </w:t>
      </w:r>
      <w:proofErr w:type="spellStart"/>
      <w:r w:rsidR="00140F1F">
        <w:t>QuickSIN</w:t>
      </w:r>
      <w:proofErr w:type="spellEnd"/>
      <w:r w:rsidR="00140F1F">
        <w:t xml:space="preserve"> performance with cognitive decline in older adults. Scientific Technology Meeting of the American Auditory Society.</w:t>
      </w:r>
    </w:p>
    <w:p w14:paraId="738FBEC5" w14:textId="77777777" w:rsidR="00AA665B" w:rsidRDefault="003955DC">
      <w:pPr>
        <w:pStyle w:val="BodyText"/>
        <w:numPr>
          <w:ilvl w:val="0"/>
          <w:numId w:val="13"/>
        </w:numPr>
        <w:spacing w:line="252" w:lineRule="auto"/>
      </w:pPr>
      <w:r w:rsidRPr="00AA665B">
        <w:rPr>
          <w:b/>
          <w:bCs/>
        </w:rPr>
        <w:t>Powell DS</w:t>
      </w:r>
      <w:r>
        <w:t xml:space="preserve">, </w:t>
      </w:r>
      <w:r w:rsidR="008C363D">
        <w:t xml:space="preserve">Reed NS. (2022). Hearing Loss and Dementia: A Double Hit on Patient-Provider Communication? Gerontological Society of America Conference. </w:t>
      </w:r>
    </w:p>
    <w:p w14:paraId="1B603E28" w14:textId="77777777" w:rsidR="00AA665B" w:rsidRDefault="00CF313D">
      <w:pPr>
        <w:pStyle w:val="BodyText"/>
        <w:numPr>
          <w:ilvl w:val="0"/>
          <w:numId w:val="13"/>
        </w:numPr>
        <w:spacing w:line="252" w:lineRule="auto"/>
      </w:pPr>
      <w:r w:rsidRPr="00AA665B">
        <w:rPr>
          <w:b/>
          <w:bCs/>
        </w:rPr>
        <w:t>Powell DS</w:t>
      </w:r>
      <w:r>
        <w:t xml:space="preserve">, Wu MJ, </w:t>
      </w:r>
      <w:proofErr w:type="spellStart"/>
      <w:r>
        <w:t>Nothelle</w:t>
      </w:r>
      <w:proofErr w:type="spellEnd"/>
      <w:r>
        <w:t xml:space="preserve"> S, Gleason K, Oh E, Lum H, Reed NS, Wolff JL. (2023). The Annual Wellness Visit Health Risk Assessment: Potential of Patient Portal-Based Completion and Patient-Oriented Education and Support. Gerontological Society of America Conference.</w:t>
      </w:r>
    </w:p>
    <w:p w14:paraId="1F100A5E" w14:textId="51474AE2" w:rsidR="00F612E8" w:rsidRDefault="00460334">
      <w:pPr>
        <w:pStyle w:val="BodyText"/>
        <w:numPr>
          <w:ilvl w:val="0"/>
          <w:numId w:val="13"/>
        </w:numPr>
        <w:spacing w:line="252" w:lineRule="auto"/>
      </w:pPr>
      <w:r w:rsidRPr="00AA665B">
        <w:rPr>
          <w:b/>
          <w:bCs/>
        </w:rPr>
        <w:t>Powell DS</w:t>
      </w:r>
      <w:r>
        <w:t xml:space="preserve">, Wu MJ, Smith J, </w:t>
      </w:r>
      <w:proofErr w:type="spellStart"/>
      <w:r>
        <w:t>Nothelle</w:t>
      </w:r>
      <w:proofErr w:type="spellEnd"/>
      <w:r>
        <w:t xml:space="preserve"> S, Gleason K, Lum H, Oh E, Reed NS, Wolff JL. (2024). The Medicare Ann</w:t>
      </w:r>
      <w:r w:rsidR="00DD1D62">
        <w:t>ual Wellness Visit: An Opportunity to Improve Health System Identification of Hearing Loss? Scientific Technology Meeting of the American Auditory Society.</w:t>
      </w:r>
    </w:p>
    <w:p w14:paraId="1C88F593" w14:textId="5D5C7E39" w:rsidR="00F612E8" w:rsidRPr="00AA665B" w:rsidRDefault="00F612E8">
      <w:pPr>
        <w:pStyle w:val="BodyText"/>
        <w:widowControl/>
        <w:numPr>
          <w:ilvl w:val="0"/>
          <w:numId w:val="13"/>
        </w:numPr>
        <w:pBdr>
          <w:top w:val="nil"/>
          <w:left w:val="nil"/>
          <w:bottom w:val="nil"/>
          <w:right w:val="nil"/>
          <w:between w:val="nil"/>
        </w:pBdr>
        <w:tabs>
          <w:tab w:val="left" w:pos="1890"/>
        </w:tabs>
        <w:suppressAutoHyphens/>
        <w:autoSpaceDE/>
        <w:autoSpaceDN/>
        <w:spacing w:line="252" w:lineRule="auto"/>
        <w:textDirection w:val="btLr"/>
        <w:textAlignment w:val="top"/>
        <w:outlineLvl w:val="0"/>
      </w:pPr>
      <w:r w:rsidRPr="00AA665B">
        <w:rPr>
          <w:b/>
        </w:rPr>
        <w:t>Powell DS</w:t>
      </w:r>
      <w:r w:rsidRPr="00AA665B">
        <w:t xml:space="preserve">, Wu MJ, </w:t>
      </w:r>
      <w:proofErr w:type="spellStart"/>
      <w:r w:rsidRPr="00AA665B">
        <w:t>Nothelle</w:t>
      </w:r>
      <w:proofErr w:type="spellEnd"/>
      <w:r w:rsidRPr="00AA665B">
        <w:t xml:space="preserve"> S, Smith J, Gleason K, Oh E, Reed NS, Wolff JL. (2024). Documentation of Hearing Difficulty by providers amidst cognitive concerns: a study of the Medicare Annual Wellness Visit. Gerontological Society of America.</w:t>
      </w:r>
    </w:p>
    <w:p w14:paraId="21F70509" w14:textId="77777777" w:rsidR="00F612E8" w:rsidRPr="00EB5067" w:rsidRDefault="00F612E8" w:rsidP="008A6658">
      <w:pPr>
        <w:pStyle w:val="BodyText"/>
        <w:spacing w:line="252" w:lineRule="auto"/>
      </w:pPr>
    </w:p>
    <w:p w14:paraId="65898718" w14:textId="77777777" w:rsidR="004849ED" w:rsidRDefault="005805B8">
      <w:pPr>
        <w:pStyle w:val="Heading4"/>
        <w:spacing w:before="160"/>
      </w:pPr>
      <w:proofErr w:type="gramStart"/>
      <w:r>
        <w:t>Refereed</w:t>
      </w:r>
      <w:proofErr w:type="gramEnd"/>
      <w:r>
        <w:rPr>
          <w:spacing w:val="-6"/>
        </w:rPr>
        <w:t xml:space="preserve"> </w:t>
      </w:r>
      <w:r>
        <w:rPr>
          <w:spacing w:val="-2"/>
        </w:rPr>
        <w:t>Posters</w:t>
      </w:r>
    </w:p>
    <w:p w14:paraId="50D50AB6" w14:textId="77777777" w:rsidR="004B5DA1" w:rsidRDefault="008A6658">
      <w:pPr>
        <w:pStyle w:val="BodyText"/>
        <w:numPr>
          <w:ilvl w:val="0"/>
          <w:numId w:val="14"/>
        </w:numPr>
        <w:spacing w:line="252" w:lineRule="auto"/>
      </w:pPr>
      <w:r>
        <w:t xml:space="preserve">Reed NS, Garcia EE, </w:t>
      </w:r>
      <w:r w:rsidR="00966336">
        <w:rPr>
          <w:b/>
          <w:bCs/>
        </w:rPr>
        <w:t>Powell</w:t>
      </w:r>
      <w:r>
        <w:rPr>
          <w:b/>
          <w:bCs/>
        </w:rPr>
        <w:t xml:space="preserve"> DS</w:t>
      </w:r>
      <w:r>
        <w:t xml:space="preserve">, Lin FR, Palta P, Deal JA. </w:t>
      </w:r>
      <w:r w:rsidR="00A73215">
        <w:t xml:space="preserve">(2020). </w:t>
      </w:r>
      <w:r>
        <w:t xml:space="preserve">Impaired speech in noise and depressive symptoms in older adults. </w:t>
      </w:r>
      <w:r w:rsidR="00A73215">
        <w:t xml:space="preserve">Scientific Technology Meeting of the American Auditory Society. </w:t>
      </w:r>
    </w:p>
    <w:p w14:paraId="4FFD6293" w14:textId="77777777" w:rsidR="004B5DA1" w:rsidRDefault="00A73215">
      <w:pPr>
        <w:pStyle w:val="BodyText"/>
        <w:numPr>
          <w:ilvl w:val="0"/>
          <w:numId w:val="14"/>
        </w:numPr>
        <w:spacing w:line="252" w:lineRule="auto"/>
      </w:pPr>
      <w:r w:rsidRPr="004B5DA1">
        <w:rPr>
          <w:b/>
          <w:bCs/>
        </w:rPr>
        <w:t xml:space="preserve">Powell DS, </w:t>
      </w:r>
      <w:r>
        <w:t>Betz J</w:t>
      </w:r>
      <w:r w:rsidR="00C529BE">
        <w:t xml:space="preserve">, Yaffe K, </w:t>
      </w:r>
      <w:proofErr w:type="spellStart"/>
      <w:r w:rsidR="00C529BE">
        <w:t>Kritchevsky</w:t>
      </w:r>
      <w:proofErr w:type="spellEnd"/>
      <w:r w:rsidR="00C529BE">
        <w:t xml:space="preserve"> S, </w:t>
      </w:r>
      <w:proofErr w:type="spellStart"/>
      <w:r w:rsidR="00C529BE">
        <w:t>Strotmeyer</w:t>
      </w:r>
      <w:proofErr w:type="spellEnd"/>
      <w:r w:rsidR="00C529BE">
        <w:t xml:space="preserve"> E, </w:t>
      </w:r>
      <w:proofErr w:type="spellStart"/>
      <w:r w:rsidR="00C529BE">
        <w:t>Simonsick</w:t>
      </w:r>
      <w:proofErr w:type="spellEnd"/>
      <w:r w:rsidR="00C529BE">
        <w:t xml:space="preserve"> E, et al. (2020). Hearing </w:t>
      </w:r>
      <w:r w:rsidR="00C529BE">
        <w:lastRenderedPageBreak/>
        <w:t>impairment and risk of depression in older adults in Health ABC. Gerontological Society of American Conference.</w:t>
      </w:r>
    </w:p>
    <w:p w14:paraId="3D2C9FB9" w14:textId="77777777" w:rsidR="004B5DA1" w:rsidRDefault="00AE58BD">
      <w:pPr>
        <w:pStyle w:val="BodyText"/>
        <w:numPr>
          <w:ilvl w:val="0"/>
          <w:numId w:val="14"/>
        </w:numPr>
        <w:spacing w:line="252" w:lineRule="auto"/>
      </w:pPr>
      <w:r w:rsidRPr="004B5DA1">
        <w:rPr>
          <w:b/>
          <w:bCs/>
        </w:rPr>
        <w:t>Powell DS</w:t>
      </w:r>
      <w:r>
        <w:t xml:space="preserve">, Brenowitz WD, Yaffe K, Armstrong NM, Reed NS, Lin FR, Gross AL, Deal JA. (2021). </w:t>
      </w:r>
      <w:r w:rsidR="001E2FAD">
        <w:t xml:space="preserve">Examining the Combined Estimated Effects of Hearing loss and Depressive Symptoms on Risk of Cognitive Decline and Incident Dementia. </w:t>
      </w:r>
      <w:r w:rsidR="000B60A8">
        <w:t>Scientific Technology Meeting of the American Auditory Society.</w:t>
      </w:r>
      <w:r w:rsidR="001E2FAD">
        <w:t xml:space="preserve"> </w:t>
      </w:r>
    </w:p>
    <w:p w14:paraId="7DFC1FE1" w14:textId="77777777" w:rsidR="004B5DA1" w:rsidRDefault="00E46F42">
      <w:pPr>
        <w:pStyle w:val="BodyText"/>
        <w:numPr>
          <w:ilvl w:val="0"/>
          <w:numId w:val="14"/>
        </w:numPr>
        <w:spacing w:line="252" w:lineRule="auto"/>
      </w:pPr>
      <w:r w:rsidRPr="004B5DA1">
        <w:rPr>
          <w:b/>
          <w:bCs/>
        </w:rPr>
        <w:t>Powell DS</w:t>
      </w:r>
      <w:r>
        <w:t xml:space="preserve">, Wolff J. (2022). Care Partners and Support of Older Adults with Hearing Loss and Dementia. </w:t>
      </w:r>
      <w:r w:rsidR="009D4D02">
        <w:t xml:space="preserve">NHATS/NSOC Dementia Caregiving Conference. </w:t>
      </w:r>
    </w:p>
    <w:p w14:paraId="348A1B2C" w14:textId="77777777" w:rsidR="004B5DA1" w:rsidRDefault="00F12FC3">
      <w:pPr>
        <w:pStyle w:val="BodyText"/>
        <w:numPr>
          <w:ilvl w:val="0"/>
          <w:numId w:val="14"/>
        </w:numPr>
        <w:spacing w:line="252" w:lineRule="auto"/>
      </w:pPr>
      <w:r w:rsidRPr="004B5DA1">
        <w:rPr>
          <w:b/>
          <w:bCs/>
        </w:rPr>
        <w:t>Powell DS</w:t>
      </w:r>
      <w:r>
        <w:t xml:space="preserve">, Reed NS, Oh E, Samus QM, </w:t>
      </w:r>
      <w:r w:rsidR="007D7F29">
        <w:t>Deal JA, Wolff JL. (2023). Care Partners Role for Medical Visits of Older Adults with Hearing Loss and Dementia: A National Study. Scientific Technology Meeting of the American Auditory Society.</w:t>
      </w:r>
    </w:p>
    <w:p w14:paraId="03064BF9" w14:textId="77777777" w:rsidR="004B5DA1" w:rsidRDefault="004B780B">
      <w:pPr>
        <w:pStyle w:val="BodyText"/>
        <w:numPr>
          <w:ilvl w:val="0"/>
          <w:numId w:val="14"/>
        </w:numPr>
        <w:spacing w:line="252" w:lineRule="auto"/>
      </w:pPr>
      <w:r w:rsidRPr="004B5DA1">
        <w:rPr>
          <w:b/>
          <w:bCs/>
        </w:rPr>
        <w:t>Powell DS</w:t>
      </w:r>
      <w:r>
        <w:t>, Reed NS, Oh E, Samus QM, Deal JA, Wolff JL. (2023). Care Partners Role for Medical Visits of Older Adults with Hearing Loss and Dementia: A National Study. Scientific Technology Meeting of the American Auditory Society.</w:t>
      </w:r>
    </w:p>
    <w:p w14:paraId="6C12882E" w14:textId="77777777" w:rsidR="004B5DA1" w:rsidRDefault="00392040">
      <w:pPr>
        <w:pStyle w:val="BodyText"/>
        <w:numPr>
          <w:ilvl w:val="0"/>
          <w:numId w:val="14"/>
        </w:numPr>
        <w:spacing w:line="252" w:lineRule="auto"/>
      </w:pPr>
      <w:r w:rsidRPr="004B5DA1">
        <w:rPr>
          <w:b/>
          <w:bCs/>
        </w:rPr>
        <w:t xml:space="preserve">Powell </w:t>
      </w:r>
      <w:r w:rsidR="00345561" w:rsidRPr="004B5DA1">
        <w:rPr>
          <w:b/>
          <w:bCs/>
        </w:rPr>
        <w:t>DS</w:t>
      </w:r>
      <w:r w:rsidR="00345561">
        <w:t xml:space="preserve">, Garcia-Morales E, Oh E, Deal JA, Samus </w:t>
      </w:r>
      <w:r w:rsidR="00BA4F9D">
        <w:t>Q</w:t>
      </w:r>
      <w:r w:rsidR="00345561">
        <w:t>M, Wolff JL</w:t>
      </w:r>
      <w:r w:rsidR="00BA4F9D">
        <w:t>, Reed NS. (2023). Dementia and Hearing Aid Use and Cessation: A National Study. Scientific Technology Meeting of the American Auditory Society.</w:t>
      </w:r>
    </w:p>
    <w:p w14:paraId="4AF47774" w14:textId="77777777" w:rsidR="004B5DA1" w:rsidRDefault="00824E4A">
      <w:pPr>
        <w:pStyle w:val="BodyText"/>
        <w:numPr>
          <w:ilvl w:val="0"/>
          <w:numId w:val="14"/>
        </w:numPr>
        <w:spacing w:line="252" w:lineRule="auto"/>
      </w:pPr>
      <w:r w:rsidRPr="004B5DA1">
        <w:rPr>
          <w:b/>
          <w:bCs/>
        </w:rPr>
        <w:t>Powell DS</w:t>
      </w:r>
      <w:r>
        <w:t xml:space="preserve"> et al. (2024). </w:t>
      </w:r>
      <w:r w:rsidRPr="002F77A6">
        <w:t>Caregiving and cognition: findings from the Atherosclerosis Risk in Communities (ARIC) Study</w:t>
      </w:r>
      <w:r>
        <w:t>. Alzheimer’s Association International Conference.</w:t>
      </w:r>
    </w:p>
    <w:p w14:paraId="688F1FF8" w14:textId="77777777" w:rsidR="004B5DA1" w:rsidRDefault="00C10E26">
      <w:pPr>
        <w:pStyle w:val="BodyText"/>
        <w:numPr>
          <w:ilvl w:val="0"/>
          <w:numId w:val="14"/>
        </w:numPr>
        <w:spacing w:line="252" w:lineRule="auto"/>
      </w:pPr>
      <w:r w:rsidRPr="004B5DA1">
        <w:rPr>
          <w:b/>
          <w:bCs/>
        </w:rPr>
        <w:t>Powell DS</w:t>
      </w:r>
      <w:r>
        <w:t xml:space="preserve">, Zhang W, Garcia-Morales E, Reed NS. (2024). The Influence of functional hearing difficulty and hearing aid use among care recipients on caregiver reported care outcomes: a national study. Gerontological Society of America Conference. </w:t>
      </w:r>
    </w:p>
    <w:p w14:paraId="3B238D89" w14:textId="77777777" w:rsidR="004B5DA1" w:rsidRDefault="005903AD">
      <w:pPr>
        <w:pStyle w:val="BodyText"/>
        <w:numPr>
          <w:ilvl w:val="0"/>
          <w:numId w:val="14"/>
        </w:numPr>
        <w:spacing w:line="252" w:lineRule="auto"/>
      </w:pPr>
      <w:r w:rsidRPr="004B5DA1">
        <w:rPr>
          <w:b/>
          <w:bCs/>
        </w:rPr>
        <w:t>Powell DS</w:t>
      </w:r>
      <w:r>
        <w:t xml:space="preserve">, Hoffman L, </w:t>
      </w:r>
      <w:proofErr w:type="spellStart"/>
      <w:r>
        <w:t>Sapoznick</w:t>
      </w:r>
      <w:proofErr w:type="spellEnd"/>
      <w:r>
        <w:t xml:space="preserve"> A, Obeng A, </w:t>
      </w:r>
      <w:proofErr w:type="spellStart"/>
      <w:r>
        <w:t>Nothelle</w:t>
      </w:r>
      <w:proofErr w:type="spellEnd"/>
      <w:r>
        <w:t xml:space="preserve"> S, Koch C, Oh E, Wolff J, Reed NS. (2025). </w:t>
      </w:r>
      <w:r w:rsidRPr="00146587">
        <w:t>Hearing Care Access for those with Dementia in Primary Care Practice: Identifying Opportunities to Improve Integration</w:t>
      </w:r>
      <w:r w:rsidRPr="004B5DA1">
        <w:rPr>
          <w:b/>
          <w:bCs/>
        </w:rPr>
        <w:t xml:space="preserve">. </w:t>
      </w:r>
      <w:r>
        <w:t>Alzheimer’s Association International Conference.</w:t>
      </w:r>
    </w:p>
    <w:p w14:paraId="08C6DD6D" w14:textId="14937376" w:rsidR="004B5DA1" w:rsidRDefault="00E46C49">
      <w:pPr>
        <w:pStyle w:val="BodyText"/>
        <w:numPr>
          <w:ilvl w:val="0"/>
          <w:numId w:val="14"/>
        </w:numPr>
        <w:spacing w:line="252" w:lineRule="auto"/>
      </w:pPr>
      <w:r w:rsidRPr="004B5DA1">
        <w:rPr>
          <w:bCs/>
        </w:rPr>
        <w:t xml:space="preserve">Sharp </w:t>
      </w:r>
      <w:proofErr w:type="gramStart"/>
      <w:r w:rsidRPr="004B5DA1">
        <w:rPr>
          <w:bCs/>
        </w:rPr>
        <w:t>J</w:t>
      </w:r>
      <w:r w:rsidR="00E71C3C" w:rsidRPr="00A75144">
        <w:rPr>
          <w:vertAlign w:val="superscript"/>
        </w:rPr>
        <w:t>†</w:t>
      </w:r>
      <w:r w:rsidRPr="004B5DA1">
        <w:rPr>
          <w:bCs/>
        </w:rPr>
        <w:t>,</w:t>
      </w:r>
      <w:proofErr w:type="gramEnd"/>
      <w:r w:rsidRPr="004B5DA1">
        <w:rPr>
          <w:bCs/>
        </w:rPr>
        <w:t xml:space="preserve"> Hamer M, </w:t>
      </w:r>
      <w:r w:rsidRPr="004B5DA1">
        <w:rPr>
          <w:b/>
        </w:rPr>
        <w:t>Powell D</w:t>
      </w:r>
      <w:r w:rsidRPr="004B5DA1">
        <w:rPr>
          <w:bCs/>
        </w:rPr>
        <w:t xml:space="preserve">. (2026). </w:t>
      </w:r>
      <w:r w:rsidRPr="00AE2673">
        <w:t>Characterizing Hearing Health Benefit Generosity in Medicare Advantage Plans: A 2018 Analysis of Cost Containment Strategies</w:t>
      </w:r>
      <w:r>
        <w:t xml:space="preserve">. </w:t>
      </w:r>
      <w:r w:rsidR="00434926">
        <w:t>Scientific Technology Meeting of the American Auditory Society.</w:t>
      </w:r>
    </w:p>
    <w:p w14:paraId="7A037B66" w14:textId="2154F7DB" w:rsidR="00434926" w:rsidRPr="00C10E26" w:rsidRDefault="00434926">
      <w:pPr>
        <w:pStyle w:val="BodyText"/>
        <w:numPr>
          <w:ilvl w:val="0"/>
          <w:numId w:val="14"/>
        </w:numPr>
        <w:spacing w:line="252" w:lineRule="auto"/>
      </w:pPr>
      <w:r>
        <w:t xml:space="preserve">Rodriguez </w:t>
      </w:r>
      <w:proofErr w:type="gramStart"/>
      <w:r>
        <w:t>G</w:t>
      </w:r>
      <w:r w:rsidR="00E71C3C" w:rsidRPr="00A75144">
        <w:rPr>
          <w:vertAlign w:val="superscript"/>
        </w:rPr>
        <w:t>†</w:t>
      </w:r>
      <w:r>
        <w:t>,</w:t>
      </w:r>
      <w:proofErr w:type="gramEnd"/>
      <w:r>
        <w:t xml:space="preserve"> Garcia-Morales E, Zhang W, Reed N, </w:t>
      </w:r>
      <w:r w:rsidRPr="004B5DA1">
        <w:rPr>
          <w:b/>
          <w:bCs/>
        </w:rPr>
        <w:t>Powell D</w:t>
      </w:r>
      <w:r>
        <w:t>. (2026). Recognized Hearing loss and Caregiving Mental Health: A National Study. Scientific Technology Meeting of the American Auditory Society.</w:t>
      </w:r>
    </w:p>
    <w:p w14:paraId="3CB16B24" w14:textId="035BE1F5" w:rsidR="00392040" w:rsidRPr="00345561" w:rsidRDefault="00392040">
      <w:pPr>
        <w:pStyle w:val="BodyText"/>
        <w:spacing w:line="252" w:lineRule="auto"/>
      </w:pPr>
    </w:p>
    <w:p w14:paraId="7CE4D6E2" w14:textId="7CBC0DB4" w:rsidR="004849ED" w:rsidRDefault="005805B8">
      <w:pPr>
        <w:pStyle w:val="Heading4"/>
        <w:spacing w:before="80"/>
      </w:pPr>
      <w:proofErr w:type="gramStart"/>
      <w:r>
        <w:t>Refereed</w:t>
      </w:r>
      <w:proofErr w:type="gramEnd"/>
      <w:r>
        <w:rPr>
          <w:spacing w:val="-6"/>
        </w:rPr>
        <w:t xml:space="preserve"> </w:t>
      </w:r>
      <w:r>
        <w:rPr>
          <w:spacing w:val="-2"/>
        </w:rPr>
        <w:t>Panels</w:t>
      </w:r>
    </w:p>
    <w:p w14:paraId="03423021" w14:textId="77777777" w:rsidR="004B5DA1" w:rsidRDefault="009532EA">
      <w:pPr>
        <w:pStyle w:val="BodyText"/>
        <w:numPr>
          <w:ilvl w:val="0"/>
          <w:numId w:val="15"/>
        </w:numPr>
      </w:pPr>
      <w:r w:rsidRPr="00917E1A">
        <w:rPr>
          <w:b/>
          <w:bCs/>
        </w:rPr>
        <w:t>Powell DS</w:t>
      </w:r>
      <w:r w:rsidRPr="00917E1A">
        <w:t>. (December 2024). Thinking About a PhD: Information for Prospective Doctoral Students. American S</w:t>
      </w:r>
      <w:r>
        <w:t>peech-Language Hearing Association Conference. Seattle, WA.</w:t>
      </w:r>
    </w:p>
    <w:p w14:paraId="0C7AFE63" w14:textId="77777777" w:rsidR="004B5DA1" w:rsidRDefault="00221E4A">
      <w:pPr>
        <w:pStyle w:val="BodyText"/>
        <w:numPr>
          <w:ilvl w:val="0"/>
          <w:numId w:val="15"/>
        </w:numPr>
      </w:pPr>
      <w:r w:rsidRPr="004B5DA1">
        <w:rPr>
          <w:b/>
          <w:bCs/>
        </w:rPr>
        <w:t xml:space="preserve">Powell DS. </w:t>
      </w:r>
      <w:r w:rsidR="00FF3431" w:rsidRPr="00FF3431">
        <w:t xml:space="preserve">(February 27, 2025). </w:t>
      </w:r>
      <w:r w:rsidR="005937F6">
        <w:t>Panel on</w:t>
      </w:r>
      <w:r w:rsidR="00FF3431">
        <w:t xml:space="preserve"> Brain Health. </w:t>
      </w:r>
      <w:r w:rsidR="005937F6">
        <w:t>52</w:t>
      </w:r>
      <w:r w:rsidR="005937F6" w:rsidRPr="004B5DA1">
        <w:rPr>
          <w:vertAlign w:val="superscript"/>
        </w:rPr>
        <w:t>nd</w:t>
      </w:r>
      <w:r w:rsidR="005937F6">
        <w:t xml:space="preserve"> Annual Edmund G. Beacham Current Topics in Geriatrics Conference. </w:t>
      </w:r>
      <w:r w:rsidR="000C0E6B">
        <w:t>Baltimore, MD.</w:t>
      </w:r>
    </w:p>
    <w:p w14:paraId="46046FA6" w14:textId="203AD7F1" w:rsidR="009532EA" w:rsidRPr="00343A60" w:rsidRDefault="009532EA">
      <w:pPr>
        <w:pStyle w:val="BodyText"/>
        <w:numPr>
          <w:ilvl w:val="0"/>
          <w:numId w:val="15"/>
        </w:numPr>
      </w:pPr>
      <w:r w:rsidRPr="004B5DA1">
        <w:rPr>
          <w:b/>
          <w:bCs/>
        </w:rPr>
        <w:t>Powell DS</w:t>
      </w:r>
      <w:r>
        <w:t>, Lowman J, Meaux A, Schultz J. (November 2025). Innovative Models in CSD. American Speech Language Hearing Association Conference. Washington DC.</w:t>
      </w:r>
    </w:p>
    <w:p w14:paraId="78B800D2" w14:textId="77777777" w:rsidR="009532EA" w:rsidRDefault="009532EA">
      <w:pPr>
        <w:pStyle w:val="BodyText"/>
      </w:pPr>
    </w:p>
    <w:p w14:paraId="19310B00" w14:textId="77777777" w:rsidR="004849ED" w:rsidRPr="00E755C5" w:rsidRDefault="005805B8">
      <w:pPr>
        <w:pStyle w:val="Heading4"/>
        <w:spacing w:before="156"/>
      </w:pPr>
      <w:r w:rsidRPr="00E755C5">
        <w:t>Non-Refereed</w:t>
      </w:r>
      <w:r w:rsidRPr="00E755C5">
        <w:rPr>
          <w:spacing w:val="-13"/>
        </w:rPr>
        <w:t xml:space="preserve"> </w:t>
      </w:r>
      <w:r w:rsidRPr="00E755C5">
        <w:rPr>
          <w:spacing w:val="-2"/>
        </w:rPr>
        <w:t>Panels</w:t>
      </w:r>
    </w:p>
    <w:p w14:paraId="455F99D5" w14:textId="77777777" w:rsidR="004B5DA1" w:rsidRDefault="00385D0E">
      <w:pPr>
        <w:pStyle w:val="BodyText"/>
        <w:numPr>
          <w:ilvl w:val="0"/>
          <w:numId w:val="16"/>
        </w:numPr>
        <w:spacing w:before="13" w:line="252" w:lineRule="auto"/>
        <w:ind w:right="754"/>
      </w:pPr>
      <w:r>
        <w:rPr>
          <w:b/>
          <w:bCs/>
        </w:rPr>
        <w:t>Powell DS</w:t>
      </w:r>
      <w:r>
        <w:t>. (July 2023). Cognition and hearing loss. Advanced Bionics Expert Series. ACIA Breakfast Symposium.</w:t>
      </w:r>
    </w:p>
    <w:p w14:paraId="0619D138" w14:textId="77777777" w:rsidR="004B5DA1" w:rsidRDefault="00661F26">
      <w:pPr>
        <w:pStyle w:val="BodyText"/>
        <w:numPr>
          <w:ilvl w:val="0"/>
          <w:numId w:val="16"/>
        </w:numPr>
        <w:spacing w:before="13" w:line="252" w:lineRule="auto"/>
        <w:ind w:right="754"/>
      </w:pPr>
      <w:r w:rsidRPr="004B5DA1">
        <w:rPr>
          <w:b/>
          <w:bCs/>
        </w:rPr>
        <w:t>Powell DS</w:t>
      </w:r>
      <w:r w:rsidRPr="00661F26">
        <w:t xml:space="preserve">, Golub J, Bennet B, Lemke U. (April 2024). </w:t>
      </w:r>
      <w:r w:rsidRPr="004B5DA1">
        <w:rPr>
          <w:i/>
          <w:iCs/>
        </w:rPr>
        <w:t>Hearing in Later Life Working Group</w:t>
      </w:r>
      <w:r w:rsidRPr="00661F26">
        <w:t xml:space="preserve">. International Society of Audiology. </w:t>
      </w:r>
    </w:p>
    <w:p w14:paraId="1CF55F8A" w14:textId="1AA3A1AB" w:rsidR="004849ED" w:rsidRDefault="00C87ED1">
      <w:pPr>
        <w:pStyle w:val="BodyText"/>
        <w:numPr>
          <w:ilvl w:val="0"/>
          <w:numId w:val="16"/>
        </w:numPr>
        <w:spacing w:before="13" w:line="252" w:lineRule="auto"/>
        <w:ind w:right="754"/>
      </w:pPr>
      <w:r w:rsidRPr="004B5DA1">
        <w:rPr>
          <w:b/>
          <w:bCs/>
        </w:rPr>
        <w:t>Powell DS</w:t>
      </w:r>
      <w:r w:rsidR="00615FC8">
        <w:t xml:space="preserve"> (invited moderator)</w:t>
      </w:r>
      <w:r w:rsidRPr="00E755C5">
        <w:t xml:space="preserve">, Reed NS, Philips N, </w:t>
      </w:r>
      <w:proofErr w:type="spellStart"/>
      <w:r w:rsidRPr="00E755C5">
        <w:t>Pichora</w:t>
      </w:r>
      <w:proofErr w:type="spellEnd"/>
      <w:r w:rsidRPr="00E755C5">
        <w:t xml:space="preserve">-Fuller K. </w:t>
      </w:r>
      <w:r w:rsidR="00E755C5" w:rsidRPr="00E755C5">
        <w:t xml:space="preserve">(March 2026). </w:t>
      </w:r>
      <w:r w:rsidR="00E755C5" w:rsidRPr="004B5DA1">
        <w:rPr>
          <w:i/>
          <w:iCs/>
        </w:rPr>
        <w:t xml:space="preserve">The Basics of Hearing and its Relationship with Cognition and Dementia. </w:t>
      </w:r>
      <w:r w:rsidR="00076E2C" w:rsidRPr="00732BBF">
        <w:t xml:space="preserve">International </w:t>
      </w:r>
      <w:r w:rsidR="00732BBF" w:rsidRPr="00732BBF">
        <w:t>Society</w:t>
      </w:r>
      <w:r w:rsidR="00076E2C" w:rsidRPr="00732BBF">
        <w:t xml:space="preserve"> to Advance </w:t>
      </w:r>
      <w:r w:rsidR="00E755C5" w:rsidRPr="00732BBF">
        <w:t xml:space="preserve">Alzheimer’s </w:t>
      </w:r>
      <w:r w:rsidR="00076E2C" w:rsidRPr="00732BBF">
        <w:t>Research and Treatment</w:t>
      </w:r>
      <w:r w:rsidR="00615FC8" w:rsidRPr="00732BBF">
        <w:t xml:space="preserve">. </w:t>
      </w:r>
    </w:p>
    <w:p w14:paraId="2F359E49" w14:textId="36227F24" w:rsidR="00BD0789" w:rsidRDefault="005805B8" w:rsidP="001719AC">
      <w:pPr>
        <w:pStyle w:val="Heading4"/>
        <w:spacing w:before="0" w:line="410" w:lineRule="atLeast"/>
        <w:ind w:right="4966" w:hanging="721"/>
        <w:rPr>
          <w:spacing w:val="-2"/>
        </w:rPr>
      </w:pPr>
      <w:r>
        <w:t>Professional</w:t>
      </w:r>
      <w:r>
        <w:rPr>
          <w:spacing w:val="-13"/>
        </w:rPr>
        <w:t xml:space="preserve"> </w:t>
      </w:r>
      <w:r>
        <w:t>and</w:t>
      </w:r>
      <w:r>
        <w:rPr>
          <w:spacing w:val="-14"/>
        </w:rPr>
        <w:t xml:space="preserve"> </w:t>
      </w:r>
      <w:r>
        <w:t>Extension</w:t>
      </w:r>
      <w:r>
        <w:rPr>
          <w:spacing w:val="-13"/>
        </w:rPr>
        <w:t xml:space="preserve"> </w:t>
      </w:r>
      <w:r>
        <w:t xml:space="preserve">Publications </w:t>
      </w:r>
      <w:r>
        <w:rPr>
          <w:spacing w:val="-2"/>
        </w:rPr>
        <w:t>Reports</w:t>
      </w:r>
    </w:p>
    <w:p w14:paraId="5F16EEF7" w14:textId="68A063DF" w:rsidR="001719AC" w:rsidRPr="00732AB0" w:rsidRDefault="00732AB0">
      <w:pPr>
        <w:pStyle w:val="Heading4"/>
        <w:numPr>
          <w:ilvl w:val="0"/>
          <w:numId w:val="17"/>
        </w:numPr>
        <w:spacing w:before="0"/>
        <w:ind w:right="450"/>
        <w:rPr>
          <w:b w:val="0"/>
          <w:bCs w:val="0"/>
          <w:i w:val="0"/>
          <w:iCs w:val="0"/>
          <w:sz w:val="20"/>
          <w:szCs w:val="20"/>
        </w:rPr>
      </w:pPr>
      <w:r>
        <w:rPr>
          <w:b w:val="0"/>
          <w:bCs w:val="0"/>
          <w:i w:val="0"/>
          <w:iCs w:val="0"/>
          <w:spacing w:val="-2"/>
          <w:sz w:val="20"/>
          <w:szCs w:val="20"/>
        </w:rPr>
        <w:t xml:space="preserve">Contributing author. (2021). World Report on Hearing. </w:t>
      </w:r>
      <w:r w:rsidR="009F3E7E">
        <w:rPr>
          <w:b w:val="0"/>
          <w:bCs w:val="0"/>
          <w:i w:val="0"/>
          <w:iCs w:val="0"/>
          <w:spacing w:val="-2"/>
          <w:sz w:val="20"/>
          <w:szCs w:val="20"/>
        </w:rPr>
        <w:t>Geneva</w:t>
      </w:r>
      <w:r>
        <w:rPr>
          <w:b w:val="0"/>
          <w:bCs w:val="0"/>
          <w:i w:val="0"/>
          <w:iCs w:val="0"/>
          <w:spacing w:val="-2"/>
          <w:sz w:val="20"/>
          <w:szCs w:val="20"/>
        </w:rPr>
        <w:t xml:space="preserve">: World Health </w:t>
      </w:r>
      <w:r>
        <w:rPr>
          <w:b w:val="0"/>
          <w:bCs w:val="0"/>
          <w:i w:val="0"/>
          <w:iCs w:val="0"/>
          <w:spacing w:val="-2"/>
          <w:sz w:val="20"/>
          <w:szCs w:val="20"/>
        </w:rPr>
        <w:lastRenderedPageBreak/>
        <w:t>Organization</w:t>
      </w:r>
      <w:r w:rsidR="00143593">
        <w:rPr>
          <w:b w:val="0"/>
          <w:bCs w:val="0"/>
          <w:i w:val="0"/>
          <w:iCs w:val="0"/>
          <w:spacing w:val="-2"/>
          <w:sz w:val="20"/>
          <w:szCs w:val="20"/>
        </w:rPr>
        <w:t>. License: CC BY-NC-SA 3.0 IGO.</w:t>
      </w:r>
    </w:p>
    <w:p w14:paraId="039C898C" w14:textId="77777777" w:rsidR="00BD0789" w:rsidRDefault="00BD0789">
      <w:pPr>
        <w:pStyle w:val="BodyText"/>
        <w:spacing w:before="13" w:line="252" w:lineRule="auto"/>
        <w:ind w:right="448"/>
      </w:pPr>
    </w:p>
    <w:p w14:paraId="734AF39E" w14:textId="77777777" w:rsidR="004849ED" w:rsidRDefault="005805B8">
      <w:pPr>
        <w:pStyle w:val="Heading4"/>
        <w:spacing w:before="121"/>
      </w:pPr>
      <w:r>
        <w:t>Policy</w:t>
      </w:r>
      <w:r>
        <w:rPr>
          <w:spacing w:val="-5"/>
        </w:rPr>
        <w:t xml:space="preserve"> </w:t>
      </w:r>
      <w:r>
        <w:rPr>
          <w:spacing w:val="-2"/>
        </w:rPr>
        <w:t>Briefs</w:t>
      </w:r>
    </w:p>
    <w:p w14:paraId="108A1386" w14:textId="7593F2B0" w:rsidR="004849ED" w:rsidRDefault="001719AC">
      <w:pPr>
        <w:pStyle w:val="BodyText"/>
        <w:numPr>
          <w:ilvl w:val="0"/>
          <w:numId w:val="18"/>
        </w:numPr>
        <w:spacing w:before="0"/>
      </w:pPr>
      <w:r>
        <w:rPr>
          <w:b/>
          <w:bCs/>
        </w:rPr>
        <w:t>Powell DS</w:t>
      </w:r>
      <w:r>
        <w:t xml:space="preserve">, Deal JA. (2021). Hearing and Dementia- A Look Ahead. </w:t>
      </w:r>
      <w:r>
        <w:rPr>
          <w:i/>
          <w:iCs/>
        </w:rPr>
        <w:t>Minnesota Academy of Audiology Annual Newsletter</w:t>
      </w:r>
      <w:r>
        <w:t>.</w:t>
      </w:r>
    </w:p>
    <w:p w14:paraId="546DDE9B" w14:textId="77777777" w:rsidR="004849ED" w:rsidRDefault="004849ED">
      <w:pPr>
        <w:pStyle w:val="BodyText"/>
        <w:spacing w:before="137"/>
        <w:ind w:left="0"/>
      </w:pPr>
    </w:p>
    <w:p w14:paraId="1601CBD5" w14:textId="77777777" w:rsidR="004849ED" w:rsidRDefault="005805B8">
      <w:pPr>
        <w:pStyle w:val="Heading2"/>
      </w:pPr>
      <w:r>
        <w:t>Works</w:t>
      </w:r>
      <w:r>
        <w:rPr>
          <w:spacing w:val="-8"/>
        </w:rPr>
        <w:t xml:space="preserve"> </w:t>
      </w:r>
      <w:r>
        <w:t>in</w:t>
      </w:r>
      <w:r>
        <w:rPr>
          <w:spacing w:val="-9"/>
        </w:rPr>
        <w:t xml:space="preserve"> </w:t>
      </w:r>
      <w:r>
        <w:rPr>
          <w:spacing w:val="-2"/>
        </w:rPr>
        <w:t>Progress</w:t>
      </w:r>
    </w:p>
    <w:p w14:paraId="4B7841B0" w14:textId="66612DBE" w:rsidR="002772AA" w:rsidRPr="002772AA" w:rsidRDefault="00F67E64">
      <w:pPr>
        <w:pStyle w:val="ListParagraph"/>
        <w:widowControl/>
        <w:numPr>
          <w:ilvl w:val="0"/>
          <w:numId w:val="26"/>
        </w:numPr>
        <w:autoSpaceDE/>
        <w:autoSpaceDN/>
        <w:contextualSpacing/>
        <w:rPr>
          <w:b/>
          <w:sz w:val="20"/>
          <w:szCs w:val="20"/>
          <w:u w:val="single"/>
        </w:rPr>
      </w:pPr>
      <w:r w:rsidRPr="002772AA">
        <w:rPr>
          <w:b/>
          <w:sz w:val="20"/>
          <w:szCs w:val="20"/>
        </w:rPr>
        <w:t xml:space="preserve">Powell DS, </w:t>
      </w:r>
      <w:r w:rsidRPr="002772AA">
        <w:rPr>
          <w:bCs/>
          <w:sz w:val="20"/>
          <w:szCs w:val="20"/>
        </w:rPr>
        <w:t xml:space="preserve">Hoffman </w:t>
      </w:r>
      <w:proofErr w:type="gramStart"/>
      <w:r w:rsidRPr="002772AA">
        <w:rPr>
          <w:bCs/>
          <w:sz w:val="20"/>
          <w:szCs w:val="20"/>
        </w:rPr>
        <w:t>L</w:t>
      </w:r>
      <w:r w:rsidR="00E71C3C" w:rsidRPr="00A75144">
        <w:rPr>
          <w:vertAlign w:val="superscript"/>
        </w:rPr>
        <w:t>†</w:t>
      </w:r>
      <w:r w:rsidRPr="002772AA">
        <w:rPr>
          <w:bCs/>
          <w:sz w:val="20"/>
          <w:szCs w:val="20"/>
        </w:rPr>
        <w:t>,</w:t>
      </w:r>
      <w:proofErr w:type="gramEnd"/>
      <w:r w:rsidRPr="002772AA">
        <w:rPr>
          <w:bCs/>
          <w:sz w:val="20"/>
          <w:szCs w:val="20"/>
        </w:rPr>
        <w:t xml:space="preserve"> </w:t>
      </w:r>
      <w:proofErr w:type="spellStart"/>
      <w:r w:rsidRPr="002772AA">
        <w:rPr>
          <w:bCs/>
          <w:sz w:val="20"/>
          <w:szCs w:val="20"/>
        </w:rPr>
        <w:t>Sapoznick</w:t>
      </w:r>
      <w:proofErr w:type="spellEnd"/>
      <w:r w:rsidRPr="002772AA">
        <w:rPr>
          <w:bCs/>
          <w:sz w:val="20"/>
          <w:szCs w:val="20"/>
        </w:rPr>
        <w:t xml:space="preserve"> </w:t>
      </w:r>
      <w:proofErr w:type="gramStart"/>
      <w:r w:rsidRPr="002772AA">
        <w:rPr>
          <w:bCs/>
          <w:sz w:val="20"/>
          <w:szCs w:val="20"/>
        </w:rPr>
        <w:t>A</w:t>
      </w:r>
      <w:r w:rsidR="00E71C3C" w:rsidRPr="00A75144">
        <w:rPr>
          <w:vertAlign w:val="superscript"/>
        </w:rPr>
        <w:t>†</w:t>
      </w:r>
      <w:r w:rsidRPr="002772AA">
        <w:rPr>
          <w:bCs/>
          <w:sz w:val="20"/>
          <w:szCs w:val="20"/>
        </w:rPr>
        <w:t>,</w:t>
      </w:r>
      <w:proofErr w:type="gramEnd"/>
      <w:r w:rsidRPr="002772AA">
        <w:rPr>
          <w:bCs/>
          <w:sz w:val="20"/>
          <w:szCs w:val="20"/>
        </w:rPr>
        <w:t xml:space="preserve"> Obeng </w:t>
      </w:r>
      <w:proofErr w:type="gramStart"/>
      <w:r w:rsidRPr="002772AA">
        <w:rPr>
          <w:bCs/>
          <w:sz w:val="20"/>
          <w:szCs w:val="20"/>
        </w:rPr>
        <w:t>A</w:t>
      </w:r>
      <w:r w:rsidR="00E71C3C" w:rsidRPr="00A75144">
        <w:rPr>
          <w:vertAlign w:val="superscript"/>
        </w:rPr>
        <w:t>†</w:t>
      </w:r>
      <w:r w:rsidRPr="002772AA">
        <w:rPr>
          <w:bCs/>
          <w:sz w:val="20"/>
          <w:szCs w:val="20"/>
        </w:rPr>
        <w:t>,</w:t>
      </w:r>
      <w:proofErr w:type="gramEnd"/>
      <w:r w:rsidRPr="002772AA">
        <w:rPr>
          <w:bCs/>
          <w:sz w:val="20"/>
          <w:szCs w:val="20"/>
        </w:rPr>
        <w:t xml:space="preserve"> Koch C, </w:t>
      </w:r>
      <w:proofErr w:type="spellStart"/>
      <w:r w:rsidRPr="002772AA">
        <w:rPr>
          <w:bCs/>
          <w:sz w:val="20"/>
          <w:szCs w:val="20"/>
        </w:rPr>
        <w:t>Nothelle</w:t>
      </w:r>
      <w:proofErr w:type="spellEnd"/>
      <w:r w:rsidRPr="002772AA">
        <w:rPr>
          <w:bCs/>
          <w:sz w:val="20"/>
          <w:szCs w:val="20"/>
        </w:rPr>
        <w:t xml:space="preserve"> S, Oh E, Reed N, Wolff JL. Hearing Care Access for those with Dementia in Primary Care Practice: Identifying Opportunities to Improve Integration. </w:t>
      </w:r>
      <w:r w:rsidRPr="002772AA">
        <w:rPr>
          <w:bCs/>
          <w:i/>
          <w:iCs/>
          <w:sz w:val="20"/>
          <w:szCs w:val="20"/>
        </w:rPr>
        <w:t>J</w:t>
      </w:r>
      <w:r w:rsidR="00E26D72">
        <w:rPr>
          <w:bCs/>
          <w:i/>
          <w:iCs/>
          <w:sz w:val="20"/>
          <w:szCs w:val="20"/>
        </w:rPr>
        <w:t>ournal of the American Academy of Audiology</w:t>
      </w:r>
      <w:r w:rsidRPr="002772AA">
        <w:rPr>
          <w:bCs/>
          <w:sz w:val="20"/>
          <w:szCs w:val="20"/>
        </w:rPr>
        <w:t xml:space="preserve">. </w:t>
      </w:r>
      <w:r w:rsidR="00DD3392">
        <w:rPr>
          <w:bCs/>
          <w:sz w:val="20"/>
          <w:szCs w:val="20"/>
        </w:rPr>
        <w:t>R&amp;R June 2026</w:t>
      </w:r>
      <w:r w:rsidRPr="002772AA">
        <w:rPr>
          <w:bCs/>
          <w:sz w:val="20"/>
          <w:szCs w:val="20"/>
        </w:rPr>
        <w:t xml:space="preserve">. </w:t>
      </w:r>
    </w:p>
    <w:p w14:paraId="42E41033" w14:textId="77DAE30B" w:rsidR="002772AA" w:rsidRPr="002772AA" w:rsidRDefault="00F67E64">
      <w:pPr>
        <w:pStyle w:val="ListParagraph"/>
        <w:widowControl/>
        <w:numPr>
          <w:ilvl w:val="0"/>
          <w:numId w:val="26"/>
        </w:numPr>
        <w:autoSpaceDE/>
        <w:autoSpaceDN/>
        <w:contextualSpacing/>
        <w:rPr>
          <w:b/>
          <w:sz w:val="20"/>
          <w:szCs w:val="20"/>
          <w:u w:val="single"/>
        </w:rPr>
      </w:pPr>
      <w:r w:rsidRPr="002772AA">
        <w:rPr>
          <w:bCs/>
          <w:sz w:val="20"/>
          <w:szCs w:val="20"/>
        </w:rPr>
        <w:t xml:space="preserve">Rodriguez </w:t>
      </w:r>
      <w:proofErr w:type="gramStart"/>
      <w:r w:rsidRPr="002772AA">
        <w:rPr>
          <w:bCs/>
          <w:sz w:val="20"/>
          <w:szCs w:val="20"/>
        </w:rPr>
        <w:t>G</w:t>
      </w:r>
      <w:r w:rsidR="00E71C3C" w:rsidRPr="00A75144">
        <w:rPr>
          <w:vertAlign w:val="superscript"/>
        </w:rPr>
        <w:t>†</w:t>
      </w:r>
      <w:r w:rsidRPr="002772AA">
        <w:rPr>
          <w:bCs/>
          <w:sz w:val="20"/>
          <w:szCs w:val="20"/>
        </w:rPr>
        <w:t>,</w:t>
      </w:r>
      <w:proofErr w:type="gramEnd"/>
      <w:r w:rsidRPr="002772AA">
        <w:rPr>
          <w:bCs/>
          <w:sz w:val="20"/>
          <w:szCs w:val="20"/>
        </w:rPr>
        <w:t xml:space="preserve"> Zhang W, Garcia-Morales E, Reed N, </w:t>
      </w:r>
      <w:r w:rsidRPr="002772AA">
        <w:rPr>
          <w:b/>
          <w:sz w:val="20"/>
          <w:szCs w:val="20"/>
        </w:rPr>
        <w:t xml:space="preserve">Powell </w:t>
      </w:r>
      <w:proofErr w:type="gramStart"/>
      <w:r w:rsidRPr="002772AA">
        <w:rPr>
          <w:b/>
          <w:sz w:val="20"/>
          <w:szCs w:val="20"/>
        </w:rPr>
        <w:t>DS</w:t>
      </w:r>
      <w:r w:rsidR="00D501B1" w:rsidRPr="00771CBF">
        <w:rPr>
          <w:vertAlign w:val="superscript"/>
        </w:rPr>
        <w:t>#‡</w:t>
      </w:r>
      <w:r w:rsidRPr="002772AA">
        <w:rPr>
          <w:bCs/>
          <w:sz w:val="20"/>
          <w:szCs w:val="20"/>
        </w:rPr>
        <w:t>.</w:t>
      </w:r>
      <w:proofErr w:type="gramEnd"/>
      <w:r w:rsidRPr="002772AA">
        <w:rPr>
          <w:bCs/>
          <w:sz w:val="20"/>
          <w:szCs w:val="20"/>
        </w:rPr>
        <w:t xml:space="preserve"> Effect of hearing loss among care recipients on caregiver reported care outcomes. </w:t>
      </w:r>
      <w:r w:rsidRPr="002772AA">
        <w:rPr>
          <w:bCs/>
          <w:i/>
          <w:iCs/>
          <w:sz w:val="20"/>
          <w:szCs w:val="20"/>
        </w:rPr>
        <w:t>J</w:t>
      </w:r>
      <w:r w:rsidR="00807722">
        <w:rPr>
          <w:bCs/>
          <w:i/>
          <w:iCs/>
          <w:sz w:val="20"/>
          <w:szCs w:val="20"/>
        </w:rPr>
        <w:t>ournal of the American Geriatrics Society</w:t>
      </w:r>
      <w:r w:rsidRPr="002772AA">
        <w:rPr>
          <w:bCs/>
          <w:sz w:val="20"/>
          <w:szCs w:val="20"/>
        </w:rPr>
        <w:t xml:space="preserve">. </w:t>
      </w:r>
      <w:r w:rsidR="00A53228" w:rsidRPr="002772AA">
        <w:rPr>
          <w:bCs/>
          <w:sz w:val="20"/>
          <w:szCs w:val="20"/>
        </w:rPr>
        <w:t xml:space="preserve">Submitted </w:t>
      </w:r>
      <w:r w:rsidRPr="002772AA">
        <w:rPr>
          <w:bCs/>
          <w:sz w:val="20"/>
          <w:szCs w:val="20"/>
        </w:rPr>
        <w:t xml:space="preserve">May 2026. </w:t>
      </w:r>
    </w:p>
    <w:p w14:paraId="7D8C3EC7" w14:textId="01CCCC9E" w:rsidR="002772AA" w:rsidRPr="002772AA" w:rsidRDefault="00F67E64">
      <w:pPr>
        <w:pStyle w:val="ListParagraph"/>
        <w:widowControl/>
        <w:numPr>
          <w:ilvl w:val="0"/>
          <w:numId w:val="26"/>
        </w:numPr>
        <w:autoSpaceDE/>
        <w:autoSpaceDN/>
        <w:contextualSpacing/>
        <w:rPr>
          <w:b/>
          <w:sz w:val="20"/>
          <w:szCs w:val="20"/>
          <w:u w:val="single"/>
        </w:rPr>
      </w:pPr>
      <w:r w:rsidRPr="002772AA">
        <w:rPr>
          <w:b/>
          <w:sz w:val="20"/>
          <w:szCs w:val="20"/>
        </w:rPr>
        <w:t>Powell DS</w:t>
      </w:r>
      <w:r w:rsidRPr="002772AA">
        <w:rPr>
          <w:bCs/>
          <w:sz w:val="20"/>
          <w:szCs w:val="20"/>
        </w:rPr>
        <w:t xml:space="preserve">, McCoy R G., Wellington </w:t>
      </w:r>
      <w:proofErr w:type="gramStart"/>
      <w:r w:rsidRPr="002772AA">
        <w:rPr>
          <w:bCs/>
          <w:sz w:val="20"/>
          <w:szCs w:val="20"/>
        </w:rPr>
        <w:t>A</w:t>
      </w:r>
      <w:r w:rsidR="00E71C3C" w:rsidRPr="00A75144">
        <w:rPr>
          <w:vertAlign w:val="superscript"/>
        </w:rPr>
        <w:t>†</w:t>
      </w:r>
      <w:r w:rsidRPr="002772AA">
        <w:rPr>
          <w:bCs/>
          <w:sz w:val="20"/>
          <w:szCs w:val="20"/>
        </w:rPr>
        <w:t>,</w:t>
      </w:r>
      <w:proofErr w:type="gramEnd"/>
      <w:r w:rsidRPr="002772AA">
        <w:rPr>
          <w:bCs/>
          <w:sz w:val="20"/>
          <w:szCs w:val="20"/>
        </w:rPr>
        <w:t xml:space="preserve"> Chen J, Reed NS. Dementia and Hearing Loss: A Double Hit on Patient-Physician Communication? </w:t>
      </w:r>
      <w:r w:rsidR="00DD3392">
        <w:rPr>
          <w:bCs/>
          <w:i/>
          <w:iCs/>
          <w:sz w:val="20"/>
          <w:szCs w:val="20"/>
        </w:rPr>
        <w:t>JAMDA</w:t>
      </w:r>
      <w:r w:rsidRPr="002772AA">
        <w:rPr>
          <w:bCs/>
          <w:i/>
          <w:iCs/>
          <w:sz w:val="20"/>
          <w:szCs w:val="20"/>
        </w:rPr>
        <w:t>.</w:t>
      </w:r>
      <w:r w:rsidRPr="002772AA">
        <w:rPr>
          <w:bCs/>
          <w:sz w:val="20"/>
          <w:szCs w:val="20"/>
        </w:rPr>
        <w:t xml:space="preserve"> Submitted </w:t>
      </w:r>
      <w:r w:rsidR="00DD3392">
        <w:rPr>
          <w:bCs/>
          <w:sz w:val="20"/>
          <w:szCs w:val="20"/>
        </w:rPr>
        <w:t>June</w:t>
      </w:r>
      <w:r w:rsidRPr="002772AA">
        <w:rPr>
          <w:bCs/>
          <w:sz w:val="20"/>
          <w:szCs w:val="20"/>
        </w:rPr>
        <w:t xml:space="preserve"> 2026. </w:t>
      </w:r>
      <w:r w:rsidRPr="002772AA">
        <w:rPr>
          <w:bCs/>
          <w:i/>
          <w:iCs/>
          <w:sz w:val="20"/>
          <w:szCs w:val="20"/>
        </w:rPr>
        <w:t xml:space="preserve"> </w:t>
      </w:r>
    </w:p>
    <w:p w14:paraId="7FEE1781" w14:textId="5E9178A8" w:rsidR="002772AA" w:rsidRPr="00E71C3C" w:rsidRDefault="00F67E64">
      <w:pPr>
        <w:pStyle w:val="ListParagraph"/>
        <w:widowControl/>
        <w:numPr>
          <w:ilvl w:val="0"/>
          <w:numId w:val="26"/>
        </w:numPr>
        <w:autoSpaceDE/>
        <w:autoSpaceDN/>
        <w:contextualSpacing/>
        <w:rPr>
          <w:b/>
          <w:sz w:val="20"/>
          <w:szCs w:val="20"/>
          <w:u w:val="single"/>
        </w:rPr>
      </w:pPr>
      <w:r w:rsidRPr="002772AA">
        <w:rPr>
          <w:b/>
          <w:sz w:val="20"/>
          <w:szCs w:val="20"/>
        </w:rPr>
        <w:t>Powell DS</w:t>
      </w:r>
      <w:r w:rsidR="00965A69" w:rsidRPr="002772AA">
        <w:rPr>
          <w:bCs/>
          <w:sz w:val="20"/>
          <w:szCs w:val="20"/>
        </w:rPr>
        <w:t>,</w:t>
      </w:r>
      <w:r w:rsidRPr="002772AA">
        <w:rPr>
          <w:bCs/>
          <w:sz w:val="20"/>
          <w:szCs w:val="20"/>
        </w:rPr>
        <w:t xml:space="preserve"> Ness </w:t>
      </w:r>
      <w:proofErr w:type="gramStart"/>
      <w:r w:rsidRPr="00E71C3C">
        <w:rPr>
          <w:bCs/>
          <w:sz w:val="20"/>
          <w:szCs w:val="20"/>
        </w:rPr>
        <w:t>A</w:t>
      </w:r>
      <w:r w:rsidR="00E71C3C" w:rsidRPr="00E71C3C">
        <w:rPr>
          <w:vertAlign w:val="superscript"/>
        </w:rPr>
        <w:t>†</w:t>
      </w:r>
      <w:r w:rsidRPr="00E71C3C">
        <w:rPr>
          <w:bCs/>
          <w:sz w:val="20"/>
          <w:szCs w:val="20"/>
        </w:rPr>
        <w:t>,</w:t>
      </w:r>
      <w:proofErr w:type="gramEnd"/>
      <w:r w:rsidRPr="00E71C3C">
        <w:rPr>
          <w:bCs/>
          <w:sz w:val="20"/>
          <w:szCs w:val="20"/>
        </w:rPr>
        <w:t xml:space="preserve"> </w:t>
      </w:r>
      <w:proofErr w:type="spellStart"/>
      <w:r w:rsidRPr="00E71C3C">
        <w:rPr>
          <w:bCs/>
          <w:sz w:val="20"/>
          <w:szCs w:val="20"/>
        </w:rPr>
        <w:t>Wallhagen</w:t>
      </w:r>
      <w:proofErr w:type="spellEnd"/>
      <w:r w:rsidRPr="00E71C3C">
        <w:rPr>
          <w:bCs/>
          <w:sz w:val="20"/>
          <w:szCs w:val="20"/>
        </w:rPr>
        <w:t xml:space="preserve"> M. </w:t>
      </w:r>
      <w:r w:rsidR="00E869B9" w:rsidRPr="00E71C3C">
        <w:rPr>
          <w:bCs/>
          <w:sz w:val="20"/>
          <w:szCs w:val="20"/>
        </w:rPr>
        <w:t xml:space="preserve">Hearing in Age-Friendly Health Care: A Critical Component. </w:t>
      </w:r>
      <w:r w:rsidR="00E869B9" w:rsidRPr="00E71C3C">
        <w:rPr>
          <w:bCs/>
          <w:i/>
          <w:iCs/>
          <w:sz w:val="20"/>
          <w:szCs w:val="20"/>
        </w:rPr>
        <w:t>Health Affairs</w:t>
      </w:r>
      <w:r w:rsidR="00E869B9" w:rsidRPr="00E71C3C">
        <w:rPr>
          <w:bCs/>
          <w:sz w:val="20"/>
          <w:szCs w:val="20"/>
        </w:rPr>
        <w:t>. Intended submission Ju</w:t>
      </w:r>
      <w:r w:rsidR="00DD3392">
        <w:rPr>
          <w:bCs/>
          <w:sz w:val="20"/>
          <w:szCs w:val="20"/>
        </w:rPr>
        <w:t>ly</w:t>
      </w:r>
      <w:r w:rsidR="00E869B9" w:rsidRPr="00E71C3C">
        <w:rPr>
          <w:bCs/>
          <w:sz w:val="20"/>
          <w:szCs w:val="20"/>
        </w:rPr>
        <w:t xml:space="preserve"> 2026.</w:t>
      </w:r>
    </w:p>
    <w:p w14:paraId="15C28C69" w14:textId="59041A70" w:rsidR="00965A69" w:rsidRPr="00E71C3C" w:rsidRDefault="00965A69">
      <w:pPr>
        <w:pStyle w:val="ListParagraph"/>
        <w:widowControl/>
        <w:numPr>
          <w:ilvl w:val="0"/>
          <w:numId w:val="26"/>
        </w:numPr>
        <w:autoSpaceDE/>
        <w:autoSpaceDN/>
        <w:contextualSpacing/>
        <w:rPr>
          <w:b/>
          <w:sz w:val="20"/>
          <w:szCs w:val="20"/>
          <w:u w:val="single"/>
        </w:rPr>
      </w:pPr>
      <w:r w:rsidRPr="00E71C3C">
        <w:rPr>
          <w:b/>
          <w:sz w:val="20"/>
          <w:szCs w:val="20"/>
        </w:rPr>
        <w:t>Powell DS</w:t>
      </w:r>
      <w:r w:rsidRPr="00E71C3C">
        <w:rPr>
          <w:bCs/>
          <w:sz w:val="20"/>
          <w:szCs w:val="20"/>
        </w:rPr>
        <w:t xml:space="preserve">, Rodriguez </w:t>
      </w:r>
      <w:proofErr w:type="gramStart"/>
      <w:r w:rsidRPr="00E71C3C">
        <w:rPr>
          <w:bCs/>
          <w:sz w:val="20"/>
          <w:szCs w:val="20"/>
        </w:rPr>
        <w:t>G</w:t>
      </w:r>
      <w:r w:rsidR="00E71C3C" w:rsidRPr="00E71C3C">
        <w:rPr>
          <w:vertAlign w:val="superscript"/>
        </w:rPr>
        <w:t>†</w:t>
      </w:r>
      <w:r w:rsidRPr="00E71C3C">
        <w:rPr>
          <w:bCs/>
          <w:sz w:val="20"/>
          <w:szCs w:val="20"/>
        </w:rPr>
        <w:t>,</w:t>
      </w:r>
      <w:proofErr w:type="gramEnd"/>
      <w:r w:rsidRPr="00E71C3C">
        <w:rPr>
          <w:bCs/>
          <w:sz w:val="20"/>
          <w:szCs w:val="20"/>
        </w:rPr>
        <w:t xml:space="preserve"> Deal JA. </w:t>
      </w:r>
      <w:r w:rsidR="00D056E3" w:rsidRPr="00E71C3C">
        <w:rPr>
          <w:bCs/>
          <w:sz w:val="20"/>
          <w:szCs w:val="20"/>
        </w:rPr>
        <w:t xml:space="preserve">Hearing Measurement Matters: A Tutorial for Public Health and Dementia Researchers. </w:t>
      </w:r>
      <w:r w:rsidR="00835993" w:rsidRPr="00E71C3C">
        <w:rPr>
          <w:bCs/>
          <w:i/>
          <w:iCs/>
          <w:sz w:val="20"/>
          <w:szCs w:val="20"/>
        </w:rPr>
        <w:t>Frontiers in Epidemiology</w:t>
      </w:r>
      <w:r w:rsidR="00835993" w:rsidRPr="00E71C3C">
        <w:rPr>
          <w:bCs/>
          <w:sz w:val="20"/>
          <w:szCs w:val="20"/>
        </w:rPr>
        <w:t xml:space="preserve">. Writing. </w:t>
      </w:r>
    </w:p>
    <w:p w14:paraId="6BC2E01A" w14:textId="77777777" w:rsidR="004849ED" w:rsidRDefault="004849ED">
      <w:pPr>
        <w:pStyle w:val="BodyText"/>
        <w:spacing w:before="208"/>
        <w:ind w:left="0"/>
        <w:rPr>
          <w:sz w:val="28"/>
        </w:rPr>
      </w:pPr>
    </w:p>
    <w:p w14:paraId="2E1C3A69" w14:textId="77777777" w:rsidR="004849ED" w:rsidRDefault="005805B8">
      <w:pPr>
        <w:pStyle w:val="Heading2"/>
        <w:spacing w:line="252" w:lineRule="auto"/>
        <w:ind w:right="377"/>
      </w:pPr>
      <w:r>
        <w:t>Sponsored</w:t>
      </w:r>
      <w:r>
        <w:rPr>
          <w:spacing w:val="-6"/>
        </w:rPr>
        <w:t xml:space="preserve"> </w:t>
      </w:r>
      <w:r>
        <w:t>Research</w:t>
      </w:r>
      <w:r>
        <w:rPr>
          <w:spacing w:val="-6"/>
        </w:rPr>
        <w:t xml:space="preserve"> </w:t>
      </w:r>
      <w:r>
        <w:t>and</w:t>
      </w:r>
      <w:r>
        <w:rPr>
          <w:spacing w:val="-6"/>
        </w:rPr>
        <w:t xml:space="preserve"> </w:t>
      </w:r>
      <w:r>
        <w:t>Programs</w:t>
      </w:r>
      <w:r>
        <w:rPr>
          <w:spacing w:val="-3"/>
        </w:rPr>
        <w:t xml:space="preserve"> </w:t>
      </w:r>
      <w:r>
        <w:t>-</w:t>
      </w:r>
      <w:r>
        <w:rPr>
          <w:spacing w:val="-4"/>
        </w:rPr>
        <w:t xml:space="preserve"> </w:t>
      </w:r>
      <w:r>
        <w:t>Administered</w:t>
      </w:r>
      <w:r>
        <w:rPr>
          <w:spacing w:val="-6"/>
        </w:rPr>
        <w:t xml:space="preserve"> </w:t>
      </w:r>
      <w:r>
        <w:t>by</w:t>
      </w:r>
      <w:r>
        <w:rPr>
          <w:spacing w:val="-6"/>
        </w:rPr>
        <w:t xml:space="preserve"> </w:t>
      </w:r>
      <w:r>
        <w:t>the</w:t>
      </w:r>
      <w:r>
        <w:rPr>
          <w:spacing w:val="-5"/>
        </w:rPr>
        <w:t xml:space="preserve"> </w:t>
      </w:r>
      <w:r>
        <w:t>Office</w:t>
      </w:r>
      <w:r>
        <w:rPr>
          <w:spacing w:val="-6"/>
        </w:rPr>
        <w:t xml:space="preserve"> </w:t>
      </w:r>
      <w:r>
        <w:t>of Research Administration (ORA)</w:t>
      </w:r>
    </w:p>
    <w:p w14:paraId="0BF99674" w14:textId="52BAC089" w:rsidR="004849ED" w:rsidRDefault="000E1609">
      <w:pPr>
        <w:pStyle w:val="Heading4"/>
        <w:spacing w:before="119"/>
        <w:rPr>
          <w:spacing w:val="-2"/>
        </w:rPr>
      </w:pPr>
      <w:r>
        <w:rPr>
          <w:spacing w:val="-2"/>
        </w:rPr>
        <w:t xml:space="preserve">External </w:t>
      </w:r>
      <w:r w:rsidR="005805B8">
        <w:rPr>
          <w:spacing w:val="-2"/>
        </w:rPr>
        <w:t>Grants</w:t>
      </w:r>
    </w:p>
    <w:p w14:paraId="35636EB6" w14:textId="778E97A4" w:rsidR="008208F3" w:rsidRPr="008208F3" w:rsidRDefault="008208F3" w:rsidP="00B928AA">
      <w:pPr>
        <w:pStyle w:val="Heading4"/>
        <w:spacing w:before="0"/>
        <w:rPr>
          <w:spacing w:val="-2"/>
          <w:sz w:val="22"/>
          <w:szCs w:val="22"/>
        </w:rPr>
      </w:pPr>
      <w:r w:rsidRPr="008208F3">
        <w:rPr>
          <w:spacing w:val="-2"/>
          <w:sz w:val="28"/>
          <w:szCs w:val="28"/>
        </w:rPr>
        <w:tab/>
      </w:r>
      <w:r w:rsidRPr="008208F3">
        <w:rPr>
          <w:spacing w:val="-2"/>
          <w:sz w:val="22"/>
          <w:szCs w:val="22"/>
        </w:rPr>
        <w:t>Pending Grants</w:t>
      </w:r>
    </w:p>
    <w:p w14:paraId="7A1051F7" w14:textId="344D1927" w:rsidR="003E501C" w:rsidRPr="00F77F8D" w:rsidRDefault="00343F36">
      <w:pPr>
        <w:pStyle w:val="Heading4"/>
        <w:numPr>
          <w:ilvl w:val="0"/>
          <w:numId w:val="37"/>
        </w:numPr>
        <w:spacing w:before="0"/>
        <w:rPr>
          <w:b w:val="0"/>
          <w:bCs w:val="0"/>
          <w:i w:val="0"/>
          <w:iCs w:val="0"/>
          <w:spacing w:val="-2"/>
          <w:sz w:val="18"/>
          <w:szCs w:val="18"/>
        </w:rPr>
      </w:pPr>
      <w:r w:rsidRPr="00343F36">
        <w:rPr>
          <w:b w:val="0"/>
          <w:bCs w:val="0"/>
          <w:i w:val="0"/>
          <w:iCs w:val="0"/>
          <w:spacing w:val="-2"/>
          <w:sz w:val="20"/>
          <w:szCs w:val="20"/>
        </w:rPr>
        <w:t>Powell D</w:t>
      </w:r>
      <w:r w:rsidR="00DC34C2">
        <w:rPr>
          <w:b w:val="0"/>
          <w:bCs w:val="0"/>
          <w:i w:val="0"/>
          <w:iCs w:val="0"/>
          <w:spacing w:val="-2"/>
          <w:sz w:val="20"/>
          <w:szCs w:val="20"/>
        </w:rPr>
        <w:t>S</w:t>
      </w:r>
      <w:r w:rsidRPr="00343F36">
        <w:rPr>
          <w:b w:val="0"/>
          <w:bCs w:val="0"/>
          <w:i w:val="0"/>
          <w:iCs w:val="0"/>
          <w:spacing w:val="-2"/>
          <w:sz w:val="20"/>
          <w:szCs w:val="20"/>
        </w:rPr>
        <w:t>. (Principal Investigator)</w:t>
      </w:r>
      <w:r w:rsidR="009B6717">
        <w:rPr>
          <w:b w:val="0"/>
          <w:bCs w:val="0"/>
          <w:i w:val="0"/>
          <w:iCs w:val="0"/>
          <w:spacing w:val="-2"/>
          <w:sz w:val="20"/>
          <w:szCs w:val="20"/>
        </w:rPr>
        <w:t>. (2026</w:t>
      </w:r>
      <w:r w:rsidR="006F59CB">
        <w:rPr>
          <w:b w:val="0"/>
          <w:bCs w:val="0"/>
          <w:i w:val="0"/>
          <w:iCs w:val="0"/>
          <w:spacing w:val="-2"/>
          <w:sz w:val="20"/>
          <w:szCs w:val="20"/>
        </w:rPr>
        <w:t xml:space="preserve"> </w:t>
      </w:r>
      <w:r w:rsidR="009B6717">
        <w:rPr>
          <w:b w:val="0"/>
          <w:bCs w:val="0"/>
          <w:i w:val="0"/>
          <w:iCs w:val="0"/>
          <w:spacing w:val="-2"/>
          <w:sz w:val="20"/>
          <w:szCs w:val="20"/>
        </w:rPr>
        <w:t>-</w:t>
      </w:r>
      <w:r w:rsidR="006F59CB">
        <w:rPr>
          <w:b w:val="0"/>
          <w:bCs w:val="0"/>
          <w:i w:val="0"/>
          <w:iCs w:val="0"/>
          <w:spacing w:val="-2"/>
          <w:sz w:val="20"/>
          <w:szCs w:val="20"/>
        </w:rPr>
        <w:t xml:space="preserve"> </w:t>
      </w:r>
      <w:r w:rsidR="009B6717">
        <w:rPr>
          <w:b w:val="0"/>
          <w:bCs w:val="0"/>
          <w:i w:val="0"/>
          <w:iCs w:val="0"/>
          <w:spacing w:val="-2"/>
          <w:sz w:val="20"/>
          <w:szCs w:val="20"/>
        </w:rPr>
        <w:t xml:space="preserve">2031). </w:t>
      </w:r>
      <w:r w:rsidR="00F77F8D" w:rsidRPr="00F77F8D">
        <w:rPr>
          <w:b w:val="0"/>
          <w:bCs w:val="0"/>
          <w:i w:val="0"/>
          <w:iCs w:val="0"/>
          <w:sz w:val="20"/>
          <w:szCs w:val="20"/>
        </w:rPr>
        <w:t>HEAR-PC: Advancing Hearing Health in Aging: Multilevel Factors and Pragmatic Solutions in Primary Care</w:t>
      </w:r>
      <w:r w:rsidR="00F77F8D">
        <w:rPr>
          <w:b w:val="0"/>
          <w:bCs w:val="0"/>
          <w:i w:val="0"/>
          <w:iCs w:val="0"/>
          <w:sz w:val="20"/>
          <w:szCs w:val="20"/>
        </w:rPr>
        <w:t>. K23. NIA. $</w:t>
      </w:r>
      <w:r w:rsidR="004B5D4B">
        <w:rPr>
          <w:b w:val="0"/>
          <w:bCs w:val="0"/>
          <w:i w:val="0"/>
          <w:iCs w:val="0"/>
          <w:sz w:val="20"/>
          <w:szCs w:val="20"/>
        </w:rPr>
        <w:t>920,373</w:t>
      </w:r>
      <w:r w:rsidR="006F59CB">
        <w:rPr>
          <w:b w:val="0"/>
          <w:bCs w:val="0"/>
          <w:i w:val="0"/>
          <w:iCs w:val="0"/>
          <w:sz w:val="20"/>
          <w:szCs w:val="20"/>
        </w:rPr>
        <w:t>.00</w:t>
      </w:r>
    </w:p>
    <w:p w14:paraId="1AF6859F" w14:textId="577860B7" w:rsidR="00B928AA" w:rsidRDefault="00B928AA">
      <w:pPr>
        <w:pStyle w:val="Heading4"/>
        <w:spacing w:before="119"/>
        <w:rPr>
          <w:spacing w:val="-2"/>
          <w:sz w:val="22"/>
          <w:szCs w:val="22"/>
        </w:rPr>
      </w:pPr>
      <w:r>
        <w:rPr>
          <w:spacing w:val="-2"/>
          <w:sz w:val="22"/>
          <w:szCs w:val="22"/>
        </w:rPr>
        <w:tab/>
        <w:t>Active Grants</w:t>
      </w:r>
      <w:r w:rsidR="003E501C">
        <w:rPr>
          <w:spacing w:val="-2"/>
          <w:sz w:val="22"/>
          <w:szCs w:val="22"/>
        </w:rPr>
        <w:tab/>
      </w:r>
    </w:p>
    <w:p w14:paraId="3B81317E" w14:textId="40232712" w:rsidR="003E501C" w:rsidRPr="003E501C" w:rsidRDefault="00B928AA">
      <w:pPr>
        <w:pStyle w:val="Heading4"/>
        <w:spacing w:before="119"/>
        <w:rPr>
          <w:sz w:val="22"/>
          <w:szCs w:val="22"/>
        </w:rPr>
      </w:pPr>
      <w:r>
        <w:rPr>
          <w:spacing w:val="-2"/>
          <w:sz w:val="22"/>
          <w:szCs w:val="22"/>
        </w:rPr>
        <w:tab/>
      </w:r>
      <w:r w:rsidR="003E501C" w:rsidRPr="003E501C">
        <w:rPr>
          <w:spacing w:val="-2"/>
          <w:sz w:val="22"/>
          <w:szCs w:val="22"/>
        </w:rPr>
        <w:t>Completed Grants</w:t>
      </w:r>
    </w:p>
    <w:p w14:paraId="49D5F1E6" w14:textId="67D011F0" w:rsidR="002B681E" w:rsidRDefault="007A2899">
      <w:pPr>
        <w:pStyle w:val="BodyText"/>
        <w:numPr>
          <w:ilvl w:val="0"/>
          <w:numId w:val="27"/>
        </w:numPr>
        <w:spacing w:before="13" w:line="252" w:lineRule="auto"/>
        <w:ind w:right="377"/>
      </w:pPr>
      <w:r>
        <w:t>Powell D</w:t>
      </w:r>
      <w:r w:rsidR="00DC34C2">
        <w:t>S</w:t>
      </w:r>
      <w:r>
        <w:t>. (Principal Investigator). (2022</w:t>
      </w:r>
      <w:r w:rsidR="006F59CB">
        <w:t xml:space="preserve"> </w:t>
      </w:r>
      <w:r>
        <w:t>-</w:t>
      </w:r>
      <w:r w:rsidR="006F59CB">
        <w:t xml:space="preserve"> </w:t>
      </w:r>
      <w:r>
        <w:t xml:space="preserve">2023). Care partners and support of older adults with hearing loss and dementia. </w:t>
      </w:r>
      <w:r w:rsidR="002F3426">
        <w:t xml:space="preserve">Hopkins Economics of Alzheimer’s Disease &amp; Services Pilot Award. NIA. </w:t>
      </w:r>
      <w:r w:rsidR="0044267E">
        <w:t>$11,467.00.</w:t>
      </w:r>
    </w:p>
    <w:p w14:paraId="582DD059" w14:textId="19658C9D" w:rsidR="002B681E" w:rsidRDefault="002B681E">
      <w:pPr>
        <w:pStyle w:val="BodyText"/>
        <w:numPr>
          <w:ilvl w:val="0"/>
          <w:numId w:val="27"/>
        </w:numPr>
        <w:spacing w:before="13" w:line="252" w:lineRule="auto"/>
        <w:ind w:right="377"/>
      </w:pPr>
      <w:r>
        <w:t>Powell D</w:t>
      </w:r>
      <w:r w:rsidR="00DC34C2">
        <w:t>S</w:t>
      </w:r>
      <w:r>
        <w:t>. (Principal Investigator). (2023</w:t>
      </w:r>
      <w:r w:rsidR="006F59CB">
        <w:t xml:space="preserve"> </w:t>
      </w:r>
      <w:r>
        <w:t>-</w:t>
      </w:r>
      <w:r w:rsidR="006F59CB">
        <w:t xml:space="preserve"> </w:t>
      </w:r>
      <w:r>
        <w:t xml:space="preserve">2025). Supporting the needs of care partners of </w:t>
      </w:r>
      <w:proofErr w:type="gramStart"/>
      <w:r>
        <w:t>persons</w:t>
      </w:r>
      <w:proofErr w:type="gramEnd"/>
      <w:r>
        <w:t xml:space="preserve"> with dementia and hearing loss. Alzheimer’s Association Research Fellowship. $159,994.00</w:t>
      </w:r>
    </w:p>
    <w:p w14:paraId="24A6502A" w14:textId="77777777" w:rsidR="00B928AA" w:rsidRDefault="00B928AA" w:rsidP="00B928AA">
      <w:pPr>
        <w:pStyle w:val="Heading4"/>
        <w:spacing w:before="0"/>
        <w:rPr>
          <w:spacing w:val="-4"/>
        </w:rPr>
      </w:pPr>
    </w:p>
    <w:p w14:paraId="68380696" w14:textId="1F9EA82C" w:rsidR="004849ED" w:rsidRDefault="000E1609" w:rsidP="00B928AA">
      <w:pPr>
        <w:pStyle w:val="Heading4"/>
        <w:spacing w:before="0"/>
        <w:rPr>
          <w:spacing w:val="-4"/>
        </w:rPr>
      </w:pPr>
      <w:r>
        <w:rPr>
          <w:spacing w:val="-4"/>
        </w:rPr>
        <w:t>Internal Grants</w:t>
      </w:r>
    </w:p>
    <w:p w14:paraId="25B42F28" w14:textId="66D691E0" w:rsidR="004510A5" w:rsidRDefault="004510A5" w:rsidP="004510A5">
      <w:pPr>
        <w:pStyle w:val="Heading4"/>
        <w:spacing w:before="119"/>
        <w:rPr>
          <w:spacing w:val="-2"/>
          <w:sz w:val="22"/>
          <w:szCs w:val="22"/>
        </w:rPr>
      </w:pPr>
      <w:r w:rsidRPr="008208F3">
        <w:rPr>
          <w:spacing w:val="-2"/>
          <w:sz w:val="28"/>
          <w:szCs w:val="28"/>
        </w:rPr>
        <w:tab/>
      </w:r>
      <w:r w:rsidRPr="008208F3">
        <w:rPr>
          <w:spacing w:val="-2"/>
          <w:sz w:val="22"/>
          <w:szCs w:val="22"/>
        </w:rPr>
        <w:t>Pending Grants</w:t>
      </w:r>
    </w:p>
    <w:p w14:paraId="00429D5A" w14:textId="2EE59751" w:rsidR="004510A5" w:rsidRPr="004510A5" w:rsidRDefault="004510A5" w:rsidP="004510A5">
      <w:pPr>
        <w:pStyle w:val="Heading4"/>
        <w:spacing w:before="119"/>
        <w:ind w:left="1440"/>
        <w:rPr>
          <w:spacing w:val="-2"/>
          <w:sz w:val="22"/>
          <w:szCs w:val="22"/>
        </w:rPr>
      </w:pPr>
      <w:r>
        <w:rPr>
          <w:spacing w:val="-2"/>
          <w:sz w:val="22"/>
          <w:szCs w:val="22"/>
        </w:rPr>
        <w:t>Active Grants</w:t>
      </w:r>
    </w:p>
    <w:p w14:paraId="0C6D7CF5" w14:textId="2CF02146" w:rsidR="00AA0480" w:rsidRPr="00C02502" w:rsidRDefault="00AA0480">
      <w:pPr>
        <w:pStyle w:val="BodyText"/>
        <w:numPr>
          <w:ilvl w:val="0"/>
          <w:numId w:val="28"/>
        </w:numPr>
        <w:spacing w:before="0" w:line="252" w:lineRule="auto"/>
        <w:ind w:right="377"/>
        <w:rPr>
          <w:sz w:val="18"/>
          <w:szCs w:val="18"/>
        </w:rPr>
      </w:pPr>
      <w:r w:rsidRPr="0008721E">
        <w:t>Powell D</w:t>
      </w:r>
      <w:r w:rsidR="00DC34C2">
        <w:t>S</w:t>
      </w:r>
      <w:r w:rsidRPr="0008721E">
        <w:t>. (Principal Investigator). (2026</w:t>
      </w:r>
      <w:r>
        <w:t xml:space="preserve"> </w:t>
      </w:r>
      <w:r w:rsidRPr="0008721E">
        <w:t>-</w:t>
      </w:r>
      <w:r>
        <w:t xml:space="preserve"> </w:t>
      </w:r>
      <w:r w:rsidRPr="0008721E">
        <w:t>2028). Integrating Hearing and Diabetes Care: Translational Investigation to Imp</w:t>
      </w:r>
      <w:r w:rsidRPr="00C02502">
        <w:t>rove Outcomes for Older Adults.</w:t>
      </w:r>
      <w:r>
        <w:t xml:space="preserve"> University of Maryland Older Adult Pepper Independence Center Pilot Awardee. NIA. $46,350.</w:t>
      </w:r>
    </w:p>
    <w:p w14:paraId="63962063" w14:textId="42A93047" w:rsidR="00E20794" w:rsidRPr="00E20794" w:rsidRDefault="00E20794" w:rsidP="00E20794">
      <w:pPr>
        <w:pStyle w:val="Heading4"/>
        <w:spacing w:before="119"/>
        <w:ind w:left="1440"/>
        <w:rPr>
          <w:sz w:val="22"/>
          <w:szCs w:val="22"/>
        </w:rPr>
      </w:pPr>
      <w:r w:rsidRPr="003E501C">
        <w:rPr>
          <w:spacing w:val="-2"/>
          <w:sz w:val="22"/>
          <w:szCs w:val="22"/>
        </w:rPr>
        <w:t>Completed Grants</w:t>
      </w:r>
    </w:p>
    <w:p w14:paraId="3F354842" w14:textId="13395459" w:rsidR="00E20794" w:rsidRDefault="00E20794">
      <w:pPr>
        <w:pStyle w:val="BodyText"/>
        <w:numPr>
          <w:ilvl w:val="0"/>
          <w:numId w:val="28"/>
        </w:numPr>
        <w:spacing w:before="13" w:line="252" w:lineRule="auto"/>
        <w:ind w:right="377"/>
      </w:pPr>
      <w:r>
        <w:t>Powell, D</w:t>
      </w:r>
      <w:r w:rsidR="00DC34C2">
        <w:t>S</w:t>
      </w:r>
      <w:r>
        <w:t>. (Principal Investigator). (2025</w:t>
      </w:r>
      <w:r w:rsidR="006F59CB">
        <w:t xml:space="preserve"> </w:t>
      </w:r>
      <w:r>
        <w:t>-</w:t>
      </w:r>
      <w:r w:rsidR="006F59CB">
        <w:t xml:space="preserve"> </w:t>
      </w:r>
      <w:r>
        <w:t>2026). Improving access to hearing education and care for older adults. University of Maryland Older Adult Pepper Independence Center Research Scholar Award. NIA. $54,000.</w:t>
      </w:r>
    </w:p>
    <w:p w14:paraId="2BD24C9C" w14:textId="77777777" w:rsidR="004849ED" w:rsidRDefault="004849ED">
      <w:pPr>
        <w:pStyle w:val="BodyText"/>
        <w:spacing w:before="103"/>
        <w:ind w:left="0"/>
        <w:rPr>
          <w:sz w:val="28"/>
        </w:rPr>
      </w:pPr>
    </w:p>
    <w:p w14:paraId="7F9AD98C" w14:textId="5FAF74D0" w:rsidR="00193C45" w:rsidRDefault="005805B8" w:rsidP="002B681E">
      <w:pPr>
        <w:pStyle w:val="Heading2"/>
      </w:pPr>
      <w:r>
        <w:t>Research</w:t>
      </w:r>
      <w:r>
        <w:rPr>
          <w:spacing w:val="-15"/>
        </w:rPr>
        <w:t xml:space="preserve"> </w:t>
      </w:r>
      <w:r>
        <w:t>Fellowships,</w:t>
      </w:r>
      <w:r>
        <w:rPr>
          <w:spacing w:val="-13"/>
        </w:rPr>
        <w:t xml:space="preserve"> </w:t>
      </w:r>
      <w:r>
        <w:t>Prizes,</w:t>
      </w:r>
      <w:r>
        <w:rPr>
          <w:spacing w:val="-13"/>
        </w:rPr>
        <w:t xml:space="preserve"> </w:t>
      </w:r>
      <w:r>
        <w:t>and</w:t>
      </w:r>
      <w:r>
        <w:rPr>
          <w:spacing w:val="-14"/>
        </w:rPr>
        <w:t xml:space="preserve"> </w:t>
      </w:r>
      <w:r>
        <w:rPr>
          <w:spacing w:val="-2"/>
        </w:rPr>
        <w:t>Awards</w:t>
      </w:r>
    </w:p>
    <w:p w14:paraId="08C19ECF" w14:textId="299BA09E" w:rsidR="009A3A5D" w:rsidRDefault="009A3A5D">
      <w:pPr>
        <w:pStyle w:val="BodyText"/>
        <w:numPr>
          <w:ilvl w:val="2"/>
          <w:numId w:val="29"/>
        </w:numPr>
        <w:spacing w:before="16"/>
      </w:pPr>
      <w:r>
        <w:t xml:space="preserve">(2019). Student Travel Award. Johns Hopkins Bloomberg School of Public Health. </w:t>
      </w:r>
    </w:p>
    <w:p w14:paraId="565A30F3" w14:textId="77777777" w:rsidR="002B681E" w:rsidRDefault="002B681E">
      <w:pPr>
        <w:pStyle w:val="BodyText"/>
        <w:numPr>
          <w:ilvl w:val="2"/>
          <w:numId w:val="29"/>
        </w:numPr>
        <w:spacing w:before="16"/>
      </w:pPr>
      <w:r>
        <w:t>(2021). Meritorious Poster Award. American Speech Language Hearing Association Conference.</w:t>
      </w:r>
    </w:p>
    <w:p w14:paraId="140734FC" w14:textId="77777777" w:rsidR="002B681E" w:rsidRDefault="002B681E">
      <w:pPr>
        <w:pStyle w:val="BodyText"/>
        <w:numPr>
          <w:ilvl w:val="2"/>
          <w:numId w:val="29"/>
        </w:numPr>
        <w:spacing w:before="16"/>
      </w:pPr>
      <w:r>
        <w:t xml:space="preserve">(2022). New Investigator Award. American Auditory Society. </w:t>
      </w:r>
    </w:p>
    <w:p w14:paraId="30192FB4" w14:textId="77777777" w:rsidR="002B681E" w:rsidRDefault="002B681E">
      <w:pPr>
        <w:pStyle w:val="BodyText"/>
        <w:numPr>
          <w:ilvl w:val="2"/>
          <w:numId w:val="29"/>
        </w:numPr>
        <w:spacing w:before="16"/>
      </w:pPr>
      <w:r>
        <w:t>(2023). Samuel Jordan Graham award recipient for excellence in interdisciplinary scientific research.</w:t>
      </w:r>
    </w:p>
    <w:p w14:paraId="7E95091F" w14:textId="77777777" w:rsidR="002B681E" w:rsidRDefault="002B681E" w:rsidP="002B681E">
      <w:pPr>
        <w:pStyle w:val="BodyText"/>
        <w:spacing w:before="16"/>
        <w:ind w:left="1800"/>
      </w:pPr>
    </w:p>
    <w:p w14:paraId="6872608A" w14:textId="77777777" w:rsidR="004849ED" w:rsidRDefault="004849ED" w:rsidP="002822AF">
      <w:pPr>
        <w:pStyle w:val="BodyText"/>
        <w:spacing w:before="101"/>
        <w:ind w:left="0"/>
      </w:pPr>
    </w:p>
    <w:p w14:paraId="06EE7F34" w14:textId="77777777" w:rsidR="004849ED" w:rsidRDefault="005805B8">
      <w:pPr>
        <w:pStyle w:val="Heading1"/>
        <w:numPr>
          <w:ilvl w:val="0"/>
          <w:numId w:val="1"/>
        </w:numPr>
        <w:tabs>
          <w:tab w:val="left" w:pos="784"/>
        </w:tabs>
        <w:ind w:left="784" w:hanging="424"/>
      </w:pPr>
      <w:r>
        <w:t>TEACHING,</w:t>
      </w:r>
      <w:r>
        <w:rPr>
          <w:spacing w:val="-23"/>
        </w:rPr>
        <w:t xml:space="preserve"> </w:t>
      </w:r>
      <w:r>
        <w:t>EXTENSION,</w:t>
      </w:r>
      <w:r>
        <w:rPr>
          <w:spacing w:val="-20"/>
        </w:rPr>
        <w:t xml:space="preserve"> </w:t>
      </w:r>
      <w:r>
        <w:t>MENTORING,</w:t>
      </w:r>
      <w:r>
        <w:rPr>
          <w:spacing w:val="-20"/>
        </w:rPr>
        <w:t xml:space="preserve"> </w:t>
      </w:r>
      <w:r>
        <w:t>AND</w:t>
      </w:r>
      <w:r>
        <w:rPr>
          <w:spacing w:val="-19"/>
        </w:rPr>
        <w:t xml:space="preserve"> </w:t>
      </w:r>
      <w:r>
        <w:rPr>
          <w:spacing w:val="-2"/>
        </w:rPr>
        <w:t>ADVISING</w:t>
      </w:r>
    </w:p>
    <w:p w14:paraId="0692A50B" w14:textId="77777777" w:rsidR="004849ED" w:rsidRDefault="005805B8">
      <w:pPr>
        <w:pStyle w:val="Heading2"/>
        <w:spacing w:before="139"/>
      </w:pPr>
      <w:r>
        <w:t>Courses</w:t>
      </w:r>
      <w:r>
        <w:rPr>
          <w:spacing w:val="-18"/>
        </w:rPr>
        <w:t xml:space="preserve"> </w:t>
      </w:r>
      <w:r>
        <w:rPr>
          <w:spacing w:val="-2"/>
        </w:rPr>
        <w:t>Taught</w:t>
      </w:r>
    </w:p>
    <w:p w14:paraId="32EE0498" w14:textId="1BB4329E" w:rsidR="006601AB" w:rsidRDefault="004962E0">
      <w:pPr>
        <w:pStyle w:val="BodyText"/>
        <w:numPr>
          <w:ilvl w:val="0"/>
          <w:numId w:val="30"/>
        </w:numPr>
        <w:spacing w:before="17"/>
        <w:ind w:right="1440"/>
      </w:pPr>
      <w:r>
        <w:rPr>
          <w:spacing w:val="-5"/>
        </w:rPr>
        <w:t>HESP</w:t>
      </w:r>
      <w:r w:rsidR="006601AB">
        <w:rPr>
          <w:spacing w:val="-5"/>
        </w:rPr>
        <w:t>735</w:t>
      </w:r>
      <w:r w:rsidR="0071501E">
        <w:rPr>
          <w:spacing w:val="-5"/>
        </w:rPr>
        <w:t xml:space="preserve"> Hearing Aging and Public Health</w:t>
      </w:r>
      <w:r w:rsidR="005805B8">
        <w:t>,</w:t>
      </w:r>
      <w:r w:rsidR="005805B8">
        <w:rPr>
          <w:spacing w:val="-5"/>
        </w:rPr>
        <w:t xml:space="preserve"> </w:t>
      </w:r>
      <w:r w:rsidR="006601AB">
        <w:rPr>
          <w:spacing w:val="-5"/>
        </w:rPr>
        <w:t>10</w:t>
      </w:r>
      <w:r w:rsidR="005805B8">
        <w:rPr>
          <w:spacing w:val="-4"/>
        </w:rPr>
        <w:t xml:space="preserve"> </w:t>
      </w:r>
      <w:r w:rsidR="005805B8">
        <w:t>enrolled. (202</w:t>
      </w:r>
      <w:r w:rsidR="006601AB">
        <w:t>4</w:t>
      </w:r>
      <w:r w:rsidR="005805B8">
        <w:t xml:space="preserve">, </w:t>
      </w:r>
      <w:r w:rsidR="006601AB">
        <w:t>Summer 1</w:t>
      </w:r>
      <w:r w:rsidR="005805B8">
        <w:t>).</w:t>
      </w:r>
    </w:p>
    <w:p w14:paraId="5A95BBD3" w14:textId="0813A14A" w:rsidR="0071501E" w:rsidRDefault="0071501E">
      <w:pPr>
        <w:pStyle w:val="BodyText"/>
        <w:numPr>
          <w:ilvl w:val="0"/>
          <w:numId w:val="30"/>
        </w:numPr>
        <w:spacing w:before="17"/>
        <w:ind w:right="1620"/>
      </w:pPr>
      <w:r>
        <w:rPr>
          <w:spacing w:val="-5"/>
        </w:rPr>
        <w:t>HESP735 Hearing Aging and Public Health</w:t>
      </w:r>
      <w:r>
        <w:t>,</w:t>
      </w:r>
      <w:r>
        <w:rPr>
          <w:spacing w:val="-5"/>
        </w:rPr>
        <w:t xml:space="preserve"> </w:t>
      </w:r>
      <w:r w:rsidR="002D4084">
        <w:rPr>
          <w:spacing w:val="-5"/>
        </w:rPr>
        <w:t>6</w:t>
      </w:r>
      <w:r>
        <w:rPr>
          <w:spacing w:val="-4"/>
        </w:rPr>
        <w:t xml:space="preserve"> </w:t>
      </w:r>
      <w:r>
        <w:t>enrolled. (202</w:t>
      </w:r>
      <w:r w:rsidR="002D4084">
        <w:t>5</w:t>
      </w:r>
      <w:r>
        <w:t>, Summer 1).</w:t>
      </w:r>
    </w:p>
    <w:p w14:paraId="42D23E7C" w14:textId="1952A5B7" w:rsidR="004849ED" w:rsidRDefault="002D4084">
      <w:pPr>
        <w:pStyle w:val="BodyText"/>
        <w:numPr>
          <w:ilvl w:val="0"/>
          <w:numId w:val="30"/>
        </w:numPr>
        <w:spacing w:before="17"/>
        <w:ind w:right="2070"/>
      </w:pPr>
      <w:r>
        <w:rPr>
          <w:spacing w:val="-5"/>
        </w:rPr>
        <w:t>HESP735 Hearing Aging and Public Health</w:t>
      </w:r>
      <w:r>
        <w:t>,</w:t>
      </w:r>
      <w:r>
        <w:rPr>
          <w:spacing w:val="-5"/>
        </w:rPr>
        <w:t xml:space="preserve"> 6</w:t>
      </w:r>
      <w:r>
        <w:rPr>
          <w:spacing w:val="-4"/>
        </w:rPr>
        <w:t xml:space="preserve"> </w:t>
      </w:r>
      <w:r>
        <w:t>enrolled. (2026, Spring).</w:t>
      </w:r>
    </w:p>
    <w:p w14:paraId="6F1CBD24" w14:textId="5C2CF870" w:rsidR="00CC655E" w:rsidRDefault="00CC655E">
      <w:pPr>
        <w:pStyle w:val="BodyText"/>
        <w:numPr>
          <w:ilvl w:val="0"/>
          <w:numId w:val="30"/>
        </w:numPr>
        <w:spacing w:before="17"/>
        <w:ind w:right="1620"/>
      </w:pPr>
      <w:r>
        <w:rPr>
          <w:spacing w:val="-5"/>
        </w:rPr>
        <w:t>HESP416 Principles and Methods in Audiology</w:t>
      </w:r>
      <w:r>
        <w:t>,</w:t>
      </w:r>
      <w:r>
        <w:rPr>
          <w:spacing w:val="-5"/>
        </w:rPr>
        <w:t xml:space="preserve"> </w:t>
      </w:r>
      <w:r w:rsidR="00CA2B04">
        <w:rPr>
          <w:spacing w:val="-5"/>
        </w:rPr>
        <w:t>6</w:t>
      </w:r>
      <w:r>
        <w:rPr>
          <w:spacing w:val="-4"/>
        </w:rPr>
        <w:t xml:space="preserve"> </w:t>
      </w:r>
      <w:r>
        <w:t>enrolled. (2026, Fall).</w:t>
      </w:r>
    </w:p>
    <w:p w14:paraId="6C801785" w14:textId="77777777" w:rsidR="004849ED" w:rsidRDefault="004849ED">
      <w:pPr>
        <w:pStyle w:val="BodyText"/>
        <w:spacing w:before="0"/>
        <w:ind w:left="0"/>
      </w:pPr>
    </w:p>
    <w:p w14:paraId="400FF212" w14:textId="77777777" w:rsidR="004849ED" w:rsidRDefault="005805B8">
      <w:pPr>
        <w:pStyle w:val="Heading2"/>
      </w:pPr>
      <w:r>
        <w:t>Teaching</w:t>
      </w:r>
      <w:r>
        <w:rPr>
          <w:spacing w:val="-16"/>
        </w:rPr>
        <w:t xml:space="preserve"> </w:t>
      </w:r>
      <w:r>
        <w:rPr>
          <w:spacing w:val="-2"/>
        </w:rPr>
        <w:t>Innovations</w:t>
      </w:r>
    </w:p>
    <w:p w14:paraId="3EC66538" w14:textId="77777777" w:rsidR="004849ED" w:rsidRDefault="005805B8">
      <w:pPr>
        <w:pStyle w:val="Heading4"/>
        <w:spacing w:before="136"/>
      </w:pPr>
      <w:r>
        <w:t>Major</w:t>
      </w:r>
      <w:r>
        <w:rPr>
          <w:spacing w:val="-4"/>
        </w:rPr>
        <w:t xml:space="preserve"> </w:t>
      </w:r>
      <w:r>
        <w:t>Programs</w:t>
      </w:r>
      <w:r>
        <w:rPr>
          <w:spacing w:val="-3"/>
        </w:rPr>
        <w:t xml:space="preserve"> </w:t>
      </w:r>
      <w:r>
        <w:rPr>
          <w:spacing w:val="-2"/>
        </w:rPr>
        <w:t>Established</w:t>
      </w:r>
    </w:p>
    <w:p w14:paraId="0E114D4B" w14:textId="77777777" w:rsidR="004849ED" w:rsidRDefault="005805B8">
      <w:pPr>
        <w:pStyle w:val="Heading4"/>
        <w:spacing w:before="161"/>
      </w:pPr>
      <w:r>
        <w:t>Instructional</w:t>
      </w:r>
      <w:r>
        <w:rPr>
          <w:spacing w:val="-6"/>
        </w:rPr>
        <w:t xml:space="preserve"> </w:t>
      </w:r>
      <w:r>
        <w:t>Workshops</w:t>
      </w:r>
      <w:r>
        <w:rPr>
          <w:spacing w:val="-5"/>
        </w:rPr>
        <w:t xml:space="preserve"> </w:t>
      </w:r>
      <w:r>
        <w:t>and</w:t>
      </w:r>
      <w:r>
        <w:rPr>
          <w:spacing w:val="-5"/>
        </w:rPr>
        <w:t xml:space="preserve"> </w:t>
      </w:r>
      <w:r>
        <w:t>Seminars</w:t>
      </w:r>
      <w:r>
        <w:rPr>
          <w:spacing w:val="-5"/>
        </w:rPr>
        <w:t xml:space="preserve"> </w:t>
      </w:r>
      <w:r>
        <w:rPr>
          <w:spacing w:val="-2"/>
        </w:rPr>
        <w:t>Established</w:t>
      </w:r>
    </w:p>
    <w:p w14:paraId="48CEF496" w14:textId="67A8C909" w:rsidR="004849ED" w:rsidRDefault="00E8723F">
      <w:pPr>
        <w:pStyle w:val="BodyText"/>
        <w:numPr>
          <w:ilvl w:val="0"/>
          <w:numId w:val="31"/>
        </w:numPr>
        <w:ind w:right="270"/>
      </w:pPr>
      <w:r>
        <w:rPr>
          <w:b/>
          <w:bCs/>
        </w:rPr>
        <w:t>Powell DS</w:t>
      </w:r>
      <w:r>
        <w:t xml:space="preserve">. </w:t>
      </w:r>
      <w:r w:rsidR="00364009">
        <w:t>(April 30, 2026). Interdisciplinary Approaches to Hearing Health in Older Adult Care. GAIT Workshop.</w:t>
      </w:r>
    </w:p>
    <w:p w14:paraId="75C57F02" w14:textId="77777777" w:rsidR="00364009" w:rsidRPr="00E8723F" w:rsidRDefault="00364009" w:rsidP="00364009">
      <w:pPr>
        <w:pStyle w:val="BodyText"/>
        <w:ind w:right="270"/>
      </w:pPr>
    </w:p>
    <w:p w14:paraId="4689FD20" w14:textId="77777777" w:rsidR="004849ED" w:rsidRDefault="005805B8">
      <w:pPr>
        <w:pStyle w:val="Heading4"/>
        <w:spacing w:before="38"/>
      </w:pPr>
      <w:r>
        <w:t>Course</w:t>
      </w:r>
      <w:r>
        <w:rPr>
          <w:spacing w:val="-5"/>
        </w:rPr>
        <w:t xml:space="preserve"> </w:t>
      </w:r>
      <w:r>
        <w:t>or</w:t>
      </w:r>
      <w:r>
        <w:rPr>
          <w:spacing w:val="-4"/>
        </w:rPr>
        <w:t xml:space="preserve"> </w:t>
      </w:r>
      <w:r>
        <w:t>Curriculum</w:t>
      </w:r>
      <w:r>
        <w:rPr>
          <w:spacing w:val="-4"/>
        </w:rPr>
        <w:t xml:space="preserve"> </w:t>
      </w:r>
      <w:r>
        <w:rPr>
          <w:spacing w:val="-2"/>
        </w:rPr>
        <w:t>Development</w:t>
      </w:r>
    </w:p>
    <w:p w14:paraId="36C09E46" w14:textId="1C87A911" w:rsidR="004849ED" w:rsidRDefault="0083432A">
      <w:pPr>
        <w:pStyle w:val="BodyText"/>
        <w:numPr>
          <w:ilvl w:val="0"/>
          <w:numId w:val="31"/>
        </w:numPr>
        <w:tabs>
          <w:tab w:val="left" w:pos="9000"/>
        </w:tabs>
        <w:spacing w:before="1"/>
        <w:ind w:right="1080"/>
      </w:pPr>
      <w:r>
        <w:t>Powell D</w:t>
      </w:r>
      <w:r w:rsidR="00F50306">
        <w:t>S</w:t>
      </w:r>
      <w:r>
        <w:t>.</w:t>
      </w:r>
      <w:r w:rsidR="005805B8">
        <w:rPr>
          <w:spacing w:val="-4"/>
        </w:rPr>
        <w:t xml:space="preserve"> </w:t>
      </w:r>
      <w:r w:rsidR="005805B8">
        <w:t>(20</w:t>
      </w:r>
      <w:r>
        <w:t>23</w:t>
      </w:r>
      <w:r w:rsidR="005805B8">
        <w:t>,</w:t>
      </w:r>
      <w:r w:rsidR="005805B8">
        <w:rPr>
          <w:spacing w:val="-3"/>
        </w:rPr>
        <w:t xml:space="preserve"> </w:t>
      </w:r>
      <w:r w:rsidR="005805B8">
        <w:t>A</w:t>
      </w:r>
      <w:r>
        <w:t>ugust</w:t>
      </w:r>
      <w:r w:rsidR="005805B8">
        <w:rPr>
          <w:spacing w:val="-4"/>
        </w:rPr>
        <w:t xml:space="preserve"> </w:t>
      </w:r>
      <w:r w:rsidR="005805B8">
        <w:t>–</w:t>
      </w:r>
      <w:r w:rsidR="005805B8">
        <w:rPr>
          <w:spacing w:val="-4"/>
        </w:rPr>
        <w:t xml:space="preserve"> </w:t>
      </w:r>
      <w:r>
        <w:rPr>
          <w:spacing w:val="-4"/>
        </w:rPr>
        <w:t>2024, May</w:t>
      </w:r>
      <w:r w:rsidR="005805B8">
        <w:t>).</w:t>
      </w:r>
      <w:r w:rsidR="005805B8">
        <w:rPr>
          <w:spacing w:val="-4"/>
        </w:rPr>
        <w:t xml:space="preserve"> </w:t>
      </w:r>
      <w:r w:rsidR="005805B8">
        <w:t>Created</w:t>
      </w:r>
      <w:r w:rsidR="005805B8">
        <w:rPr>
          <w:spacing w:val="-3"/>
        </w:rPr>
        <w:t xml:space="preserve"> </w:t>
      </w:r>
      <w:r w:rsidR="004962E0">
        <w:rPr>
          <w:spacing w:val="-3"/>
        </w:rPr>
        <w:t>Hearing, Aging, and Public Health</w:t>
      </w:r>
      <w:r w:rsidR="005805B8">
        <w:rPr>
          <w:spacing w:val="-5"/>
        </w:rPr>
        <w:t xml:space="preserve"> </w:t>
      </w:r>
      <w:r w:rsidR="005805B8">
        <w:t xml:space="preserve">course. </w:t>
      </w:r>
    </w:p>
    <w:p w14:paraId="3D76D7C2" w14:textId="77777777" w:rsidR="004849ED" w:rsidRDefault="004849ED">
      <w:pPr>
        <w:pStyle w:val="BodyText"/>
        <w:spacing w:before="138"/>
        <w:ind w:left="0"/>
      </w:pPr>
    </w:p>
    <w:p w14:paraId="133FF87C" w14:textId="77777777" w:rsidR="004849ED" w:rsidRDefault="005805B8">
      <w:pPr>
        <w:pStyle w:val="Heading2"/>
      </w:pPr>
      <w:r>
        <w:t>Advising:</w:t>
      </w:r>
      <w:r>
        <w:rPr>
          <w:spacing w:val="-11"/>
        </w:rPr>
        <w:t xml:space="preserve"> </w:t>
      </w:r>
      <w:r>
        <w:t>Research</w:t>
      </w:r>
      <w:r>
        <w:rPr>
          <w:spacing w:val="-11"/>
        </w:rPr>
        <w:t xml:space="preserve"> </w:t>
      </w:r>
      <w:r>
        <w:t>or</w:t>
      </w:r>
      <w:r>
        <w:rPr>
          <w:spacing w:val="-12"/>
        </w:rPr>
        <w:t xml:space="preserve"> </w:t>
      </w:r>
      <w:r>
        <w:rPr>
          <w:spacing w:val="-2"/>
        </w:rPr>
        <w:t>Clinical</w:t>
      </w:r>
    </w:p>
    <w:p w14:paraId="0D996421" w14:textId="76B526D4" w:rsidR="000D6216" w:rsidRDefault="005805B8" w:rsidP="002B681E">
      <w:pPr>
        <w:pStyle w:val="Heading4"/>
        <w:spacing w:before="135"/>
      </w:pPr>
      <w:r>
        <w:rPr>
          <w:spacing w:val="-2"/>
        </w:rPr>
        <w:t>Undergraduate</w:t>
      </w:r>
    </w:p>
    <w:p w14:paraId="1FA165CA" w14:textId="730B3D30" w:rsidR="004E6772" w:rsidRPr="00B0144B" w:rsidRDefault="005805B8">
      <w:pPr>
        <w:pStyle w:val="BodyText"/>
        <w:numPr>
          <w:ilvl w:val="0"/>
          <w:numId w:val="38"/>
        </w:numPr>
        <w:spacing w:before="15"/>
        <w:rPr>
          <w:spacing w:val="-2"/>
        </w:rPr>
      </w:pPr>
      <w:r>
        <w:t>(20</w:t>
      </w:r>
      <w:r w:rsidR="004E6772">
        <w:t>24</w:t>
      </w:r>
      <w:r>
        <w:t>,</w:t>
      </w:r>
      <w:r>
        <w:rPr>
          <w:spacing w:val="-6"/>
        </w:rPr>
        <w:t xml:space="preserve"> </w:t>
      </w:r>
      <w:r w:rsidR="004E6772">
        <w:rPr>
          <w:spacing w:val="-6"/>
        </w:rPr>
        <w:t>June</w:t>
      </w:r>
      <w:r>
        <w:rPr>
          <w:spacing w:val="-3"/>
        </w:rPr>
        <w:t xml:space="preserve"> </w:t>
      </w:r>
      <w:r>
        <w:t>–</w:t>
      </w:r>
      <w:r>
        <w:rPr>
          <w:spacing w:val="-4"/>
        </w:rPr>
        <w:t xml:space="preserve"> </w:t>
      </w:r>
      <w:r>
        <w:t>20</w:t>
      </w:r>
      <w:r w:rsidR="004E6772">
        <w:t>25</w:t>
      </w:r>
      <w:r>
        <w:t>,</w:t>
      </w:r>
      <w:r>
        <w:rPr>
          <w:spacing w:val="-2"/>
        </w:rPr>
        <w:t xml:space="preserve"> </w:t>
      </w:r>
      <w:r w:rsidR="004E6772">
        <w:rPr>
          <w:spacing w:val="-2"/>
        </w:rPr>
        <w:t>May</w:t>
      </w:r>
      <w:r>
        <w:t>).</w:t>
      </w:r>
      <w:r>
        <w:rPr>
          <w:spacing w:val="-4"/>
        </w:rPr>
        <w:t xml:space="preserve"> </w:t>
      </w:r>
      <w:r w:rsidR="009A168B">
        <w:rPr>
          <w:spacing w:val="-4"/>
        </w:rPr>
        <w:t xml:space="preserve">REACH </w:t>
      </w:r>
      <w:r>
        <w:t>Advisor</w:t>
      </w:r>
      <w:r>
        <w:rPr>
          <w:spacing w:val="-4"/>
        </w:rPr>
        <w:t xml:space="preserve"> </w:t>
      </w:r>
      <w:r>
        <w:t>for</w:t>
      </w:r>
      <w:r>
        <w:rPr>
          <w:spacing w:val="-3"/>
        </w:rPr>
        <w:t xml:space="preserve"> </w:t>
      </w:r>
      <w:r w:rsidR="009A168B">
        <w:rPr>
          <w:spacing w:val="-3"/>
        </w:rPr>
        <w:t>Afia Obeng</w:t>
      </w:r>
      <w:r>
        <w:t>,</w:t>
      </w:r>
      <w:r>
        <w:rPr>
          <w:spacing w:val="-4"/>
        </w:rPr>
        <w:t xml:space="preserve"> </w:t>
      </w:r>
      <w:r>
        <w:t>Undergraduate,</w:t>
      </w:r>
      <w:r>
        <w:rPr>
          <w:spacing w:val="-4"/>
        </w:rPr>
        <w:t xml:space="preserve"> </w:t>
      </w:r>
      <w:r w:rsidR="009A168B">
        <w:t>Public Health</w:t>
      </w:r>
      <w:r>
        <w:rPr>
          <w:spacing w:val="-2"/>
        </w:rPr>
        <w:t>.</w:t>
      </w:r>
    </w:p>
    <w:p w14:paraId="6ED6F30C" w14:textId="09F2B04F" w:rsidR="002B681E" w:rsidRDefault="004E6772">
      <w:pPr>
        <w:pStyle w:val="BodyText"/>
        <w:numPr>
          <w:ilvl w:val="0"/>
          <w:numId w:val="38"/>
        </w:numPr>
        <w:spacing w:before="15"/>
      </w:pPr>
      <w:r>
        <w:rPr>
          <w:spacing w:val="-2"/>
        </w:rPr>
        <w:t>(2025, August- 2025, December) Advisor for Arianna Wellington, Undergraduate, Public Health.</w:t>
      </w:r>
    </w:p>
    <w:p w14:paraId="6810FD6B" w14:textId="54491BD7" w:rsidR="002B681E" w:rsidRPr="00197104" w:rsidRDefault="002B681E">
      <w:pPr>
        <w:pStyle w:val="BodyText"/>
        <w:numPr>
          <w:ilvl w:val="0"/>
          <w:numId w:val="38"/>
        </w:numPr>
        <w:spacing w:before="15"/>
        <w:rPr>
          <w:spacing w:val="-2"/>
        </w:rPr>
      </w:pPr>
      <w:r>
        <w:rPr>
          <w:spacing w:val="-2"/>
        </w:rPr>
        <w:t>(2025, June- 2026, May). REACH Advisor for Joy Sharp, Undergraduate, Public Health.</w:t>
      </w:r>
    </w:p>
    <w:p w14:paraId="02E1A00A" w14:textId="77777777" w:rsidR="004849ED" w:rsidRDefault="005805B8">
      <w:pPr>
        <w:pStyle w:val="Heading4"/>
        <w:spacing w:before="170"/>
      </w:pPr>
      <w:r>
        <w:rPr>
          <w:spacing w:val="-2"/>
        </w:rPr>
        <w:t>Master's</w:t>
      </w:r>
    </w:p>
    <w:p w14:paraId="44BEE1B1" w14:textId="30A75766" w:rsidR="003D5529" w:rsidRDefault="005805B8">
      <w:pPr>
        <w:pStyle w:val="BodyText"/>
        <w:numPr>
          <w:ilvl w:val="0"/>
          <w:numId w:val="32"/>
        </w:numPr>
        <w:spacing w:before="15" w:after="240"/>
        <w:ind w:right="810"/>
      </w:pPr>
      <w:r>
        <w:t>(202</w:t>
      </w:r>
      <w:r w:rsidR="0097331E">
        <w:t>6</w:t>
      </w:r>
      <w:r>
        <w:t xml:space="preserve">). Committee Member for </w:t>
      </w:r>
      <w:r w:rsidR="0097331E">
        <w:t xml:space="preserve">Poulton, Abigail, MA-SLP, Speech Language Pathology. </w:t>
      </w:r>
    </w:p>
    <w:p w14:paraId="088E0A7D" w14:textId="2F91448F" w:rsidR="00795032" w:rsidRDefault="005805B8" w:rsidP="00FA0FFB">
      <w:pPr>
        <w:pStyle w:val="Heading4"/>
        <w:spacing w:before="0" w:line="274" w:lineRule="exact"/>
        <w:rPr>
          <w:b w:val="0"/>
          <w:bCs w:val="0"/>
          <w:spacing w:val="-2"/>
          <w:sz w:val="22"/>
          <w:szCs w:val="22"/>
        </w:rPr>
      </w:pPr>
      <w:r>
        <w:rPr>
          <w:spacing w:val="-2"/>
        </w:rPr>
        <w:t>Doctoral</w:t>
      </w:r>
      <w:r w:rsidR="00FA0FFB">
        <w:rPr>
          <w:spacing w:val="-2"/>
        </w:rPr>
        <w:br/>
      </w:r>
      <w:r w:rsidR="00795032">
        <w:rPr>
          <w:b w:val="0"/>
          <w:bCs w:val="0"/>
          <w:spacing w:val="-2"/>
          <w:sz w:val="22"/>
          <w:szCs w:val="22"/>
        </w:rPr>
        <w:t>Graduate Assistant</w:t>
      </w:r>
    </w:p>
    <w:p w14:paraId="6068A8B2" w14:textId="537D1D09" w:rsidR="00795032" w:rsidRPr="00795032" w:rsidRDefault="00795032">
      <w:pPr>
        <w:pStyle w:val="Heading4"/>
        <w:numPr>
          <w:ilvl w:val="0"/>
          <w:numId w:val="39"/>
        </w:numPr>
        <w:spacing w:before="0" w:line="274" w:lineRule="exact"/>
        <w:rPr>
          <w:b w:val="0"/>
          <w:bCs w:val="0"/>
          <w:i w:val="0"/>
          <w:iCs w:val="0"/>
          <w:spacing w:val="-2"/>
          <w:sz w:val="20"/>
          <w:szCs w:val="20"/>
        </w:rPr>
      </w:pPr>
      <w:r w:rsidRPr="00795032">
        <w:rPr>
          <w:b w:val="0"/>
          <w:bCs w:val="0"/>
          <w:i w:val="0"/>
          <w:iCs w:val="0"/>
          <w:spacing w:val="-2"/>
          <w:sz w:val="20"/>
          <w:szCs w:val="20"/>
        </w:rPr>
        <w:t>(2025,</w:t>
      </w:r>
      <w:r>
        <w:rPr>
          <w:b w:val="0"/>
          <w:bCs w:val="0"/>
          <w:i w:val="0"/>
          <w:iCs w:val="0"/>
          <w:spacing w:val="-2"/>
          <w:sz w:val="20"/>
          <w:szCs w:val="20"/>
        </w:rPr>
        <w:t xml:space="preserve"> </w:t>
      </w:r>
      <w:r w:rsidRPr="00795032">
        <w:rPr>
          <w:b w:val="0"/>
          <w:bCs w:val="0"/>
          <w:i w:val="0"/>
          <w:iCs w:val="0"/>
          <w:spacing w:val="-2"/>
          <w:sz w:val="20"/>
          <w:szCs w:val="20"/>
        </w:rPr>
        <w:t>June – present)</w:t>
      </w:r>
      <w:r>
        <w:rPr>
          <w:b w:val="0"/>
          <w:bCs w:val="0"/>
          <w:i w:val="0"/>
          <w:iCs w:val="0"/>
          <w:spacing w:val="-2"/>
          <w:sz w:val="20"/>
          <w:szCs w:val="20"/>
        </w:rPr>
        <w:t>. Graduate Research Assistant for Rogriguez, Gianna, AuD, Audiology.</w:t>
      </w:r>
    </w:p>
    <w:p w14:paraId="2B6DFF49" w14:textId="77777777" w:rsidR="00795032" w:rsidRDefault="00795032" w:rsidP="00FA0FFB">
      <w:pPr>
        <w:pStyle w:val="Heading4"/>
        <w:spacing w:before="0" w:line="274" w:lineRule="exact"/>
        <w:rPr>
          <w:b w:val="0"/>
          <w:bCs w:val="0"/>
          <w:spacing w:val="-2"/>
          <w:sz w:val="22"/>
          <w:szCs w:val="22"/>
        </w:rPr>
      </w:pPr>
    </w:p>
    <w:p w14:paraId="5ADDC784" w14:textId="4C3514DB" w:rsidR="00FA0FFB" w:rsidRPr="00FA0FFB" w:rsidRDefault="00FA0FFB" w:rsidP="00FA0FFB">
      <w:pPr>
        <w:pStyle w:val="Heading4"/>
        <w:spacing w:before="0" w:line="274" w:lineRule="exact"/>
        <w:rPr>
          <w:spacing w:val="-2"/>
        </w:rPr>
      </w:pPr>
      <w:r>
        <w:rPr>
          <w:b w:val="0"/>
          <w:bCs w:val="0"/>
          <w:spacing w:val="-2"/>
          <w:sz w:val="22"/>
          <w:szCs w:val="22"/>
        </w:rPr>
        <w:t xml:space="preserve">AuD </w:t>
      </w:r>
      <w:r w:rsidRPr="00FA0FFB">
        <w:rPr>
          <w:b w:val="0"/>
          <w:bCs w:val="0"/>
          <w:spacing w:val="-2"/>
          <w:sz w:val="22"/>
          <w:szCs w:val="22"/>
        </w:rPr>
        <w:t>Capstone</w:t>
      </w:r>
    </w:p>
    <w:p w14:paraId="65F8E2AC" w14:textId="42F4FE8E" w:rsidR="000D6216" w:rsidRDefault="000D6216">
      <w:pPr>
        <w:pStyle w:val="BodyText"/>
        <w:numPr>
          <w:ilvl w:val="0"/>
          <w:numId w:val="40"/>
        </w:numPr>
        <w:spacing w:before="0"/>
        <w:ind w:right="450"/>
      </w:pPr>
      <w:r>
        <w:t>(202</w:t>
      </w:r>
      <w:r w:rsidR="009A5027">
        <w:t>6</w:t>
      </w:r>
      <w:r>
        <w:t>,</w:t>
      </w:r>
      <w:r>
        <w:rPr>
          <w:spacing w:val="-4"/>
        </w:rPr>
        <w:t xml:space="preserve"> J</w:t>
      </w:r>
      <w:r w:rsidR="009A5027">
        <w:rPr>
          <w:spacing w:val="-4"/>
        </w:rPr>
        <w:t>anuary</w:t>
      </w:r>
      <w:r>
        <w:rPr>
          <w:spacing w:val="-3"/>
        </w:rPr>
        <w:t xml:space="preserve"> </w:t>
      </w:r>
      <w:proofErr w:type="gramStart"/>
      <w:r>
        <w:t>–</w:t>
      </w:r>
      <w:r>
        <w:rPr>
          <w:spacing w:val="-4"/>
        </w:rPr>
        <w:t xml:space="preserve"> </w:t>
      </w:r>
      <w:r w:rsidR="00956584">
        <w:rPr>
          <w:spacing w:val="-4"/>
        </w:rPr>
        <w:t xml:space="preserve"> </w:t>
      </w:r>
      <w:r>
        <w:rPr>
          <w:spacing w:val="-4"/>
        </w:rPr>
        <w:t>present</w:t>
      </w:r>
      <w:proofErr w:type="gramEnd"/>
      <w:r>
        <w:t>).</w:t>
      </w:r>
      <w:r>
        <w:rPr>
          <w:spacing w:val="-4"/>
        </w:rPr>
        <w:t xml:space="preserve"> </w:t>
      </w:r>
      <w:r w:rsidR="009A5027">
        <w:rPr>
          <w:spacing w:val="-4"/>
        </w:rPr>
        <w:t xml:space="preserve">Capstone </w:t>
      </w:r>
      <w:r>
        <w:t>Advisor</w:t>
      </w:r>
      <w:r>
        <w:rPr>
          <w:spacing w:val="-4"/>
        </w:rPr>
        <w:t xml:space="preserve"> </w:t>
      </w:r>
      <w:r>
        <w:t>for</w:t>
      </w:r>
      <w:r>
        <w:rPr>
          <w:spacing w:val="-3"/>
        </w:rPr>
        <w:t xml:space="preserve"> Rodriguez, Gianna</w:t>
      </w:r>
      <w:r>
        <w:t>,</w:t>
      </w:r>
      <w:r>
        <w:rPr>
          <w:spacing w:val="-4"/>
        </w:rPr>
        <w:t xml:space="preserve"> Au</w:t>
      </w:r>
      <w:r>
        <w:t>D,</w:t>
      </w:r>
      <w:r>
        <w:rPr>
          <w:spacing w:val="-4"/>
        </w:rPr>
        <w:t xml:space="preserve"> Audiology</w:t>
      </w:r>
      <w:r>
        <w:t>.</w:t>
      </w:r>
    </w:p>
    <w:p w14:paraId="73C81BC1" w14:textId="4BD667CD" w:rsidR="009A5027" w:rsidRDefault="009A5027">
      <w:pPr>
        <w:pStyle w:val="BodyText"/>
        <w:numPr>
          <w:ilvl w:val="0"/>
          <w:numId w:val="40"/>
        </w:numPr>
        <w:spacing w:before="0"/>
        <w:ind w:right="1074"/>
      </w:pPr>
      <w:r>
        <w:t xml:space="preserve">(2026, January </w:t>
      </w:r>
      <w:proofErr w:type="gramStart"/>
      <w:r>
        <w:t xml:space="preserve">– </w:t>
      </w:r>
      <w:r w:rsidR="00956584">
        <w:t xml:space="preserve"> </w:t>
      </w:r>
      <w:r>
        <w:t>present</w:t>
      </w:r>
      <w:proofErr w:type="gramEnd"/>
      <w:r>
        <w:t>). Capstone Advisor for Nesbit, Paige, AuD, Audiology.</w:t>
      </w:r>
    </w:p>
    <w:p w14:paraId="10EDDA50" w14:textId="7B58F19F" w:rsidR="000533B1" w:rsidRDefault="009A5027">
      <w:pPr>
        <w:pStyle w:val="BodyText"/>
        <w:numPr>
          <w:ilvl w:val="0"/>
          <w:numId w:val="40"/>
        </w:numPr>
        <w:spacing w:before="0"/>
        <w:ind w:right="180"/>
      </w:pPr>
      <w:r>
        <w:t xml:space="preserve">(2026, January </w:t>
      </w:r>
      <w:proofErr w:type="gramStart"/>
      <w:r>
        <w:t xml:space="preserve">– </w:t>
      </w:r>
      <w:r w:rsidR="00956584">
        <w:t xml:space="preserve"> </w:t>
      </w:r>
      <w:r>
        <w:t>present</w:t>
      </w:r>
      <w:proofErr w:type="gramEnd"/>
      <w:r>
        <w:t xml:space="preserve">). Capstone Advisor for </w:t>
      </w:r>
      <w:r w:rsidR="004A69FD">
        <w:t>Mercado-Saavedra, Cynthia</w:t>
      </w:r>
      <w:r>
        <w:t>, AuD, Audiology.</w:t>
      </w:r>
    </w:p>
    <w:p w14:paraId="4DDE1FFA" w14:textId="09068D25" w:rsidR="004849ED" w:rsidRDefault="005805B8">
      <w:pPr>
        <w:pStyle w:val="BodyText"/>
        <w:numPr>
          <w:ilvl w:val="0"/>
          <w:numId w:val="40"/>
        </w:numPr>
        <w:spacing w:before="0"/>
        <w:ind w:right="1074"/>
      </w:pPr>
      <w:r>
        <w:t>(20</w:t>
      </w:r>
      <w:r w:rsidR="00777B96">
        <w:t>25</w:t>
      </w:r>
      <w:r>
        <w:t>,</w:t>
      </w:r>
      <w:r>
        <w:rPr>
          <w:spacing w:val="-4"/>
        </w:rPr>
        <w:t xml:space="preserve"> </w:t>
      </w:r>
      <w:r w:rsidR="00777B96">
        <w:rPr>
          <w:spacing w:val="-4"/>
        </w:rPr>
        <w:t>J</w:t>
      </w:r>
      <w:r w:rsidR="009A5027">
        <w:rPr>
          <w:spacing w:val="-4"/>
        </w:rPr>
        <w:t>une</w:t>
      </w:r>
      <w:r>
        <w:rPr>
          <w:spacing w:val="-3"/>
        </w:rPr>
        <w:t xml:space="preserve"> </w:t>
      </w:r>
      <w:proofErr w:type="gramStart"/>
      <w:r>
        <w:t>–</w:t>
      </w:r>
      <w:r w:rsidR="00956584">
        <w:t xml:space="preserve"> </w:t>
      </w:r>
      <w:r>
        <w:rPr>
          <w:spacing w:val="-4"/>
        </w:rPr>
        <w:t xml:space="preserve"> </w:t>
      </w:r>
      <w:r>
        <w:t>202</w:t>
      </w:r>
      <w:r w:rsidR="00777B96">
        <w:t>6</w:t>
      </w:r>
      <w:proofErr w:type="gramEnd"/>
      <w:r>
        <w:t>,</w:t>
      </w:r>
      <w:r>
        <w:rPr>
          <w:spacing w:val="-3"/>
        </w:rPr>
        <w:t xml:space="preserve"> </w:t>
      </w:r>
      <w:r>
        <w:t>June).</w:t>
      </w:r>
      <w:r>
        <w:rPr>
          <w:spacing w:val="-4"/>
        </w:rPr>
        <w:t xml:space="preserve"> </w:t>
      </w:r>
      <w:r w:rsidR="009A5027">
        <w:rPr>
          <w:spacing w:val="-4"/>
        </w:rPr>
        <w:t xml:space="preserve">Capstone </w:t>
      </w:r>
      <w:r>
        <w:t>Advisor</w:t>
      </w:r>
      <w:r>
        <w:rPr>
          <w:spacing w:val="-4"/>
        </w:rPr>
        <w:t xml:space="preserve"> </w:t>
      </w:r>
      <w:r>
        <w:t>for</w:t>
      </w:r>
      <w:r>
        <w:rPr>
          <w:spacing w:val="-3"/>
        </w:rPr>
        <w:t xml:space="preserve"> </w:t>
      </w:r>
      <w:r w:rsidR="00777B96">
        <w:rPr>
          <w:spacing w:val="-3"/>
        </w:rPr>
        <w:t>Ness, Ariella</w:t>
      </w:r>
      <w:r>
        <w:t>,</w:t>
      </w:r>
      <w:r>
        <w:rPr>
          <w:spacing w:val="-4"/>
        </w:rPr>
        <w:t xml:space="preserve"> </w:t>
      </w:r>
      <w:r w:rsidR="00777B96">
        <w:rPr>
          <w:spacing w:val="-4"/>
        </w:rPr>
        <w:t>Au</w:t>
      </w:r>
      <w:r w:rsidR="00777B96">
        <w:t>D,</w:t>
      </w:r>
      <w:r>
        <w:rPr>
          <w:spacing w:val="-4"/>
        </w:rPr>
        <w:t xml:space="preserve"> </w:t>
      </w:r>
      <w:r w:rsidR="00777B96">
        <w:rPr>
          <w:spacing w:val="-4"/>
        </w:rPr>
        <w:t>Audiology</w:t>
      </w:r>
      <w:r>
        <w:t>.</w:t>
      </w:r>
    </w:p>
    <w:p w14:paraId="73255D6B" w14:textId="5B61688E" w:rsidR="004A69FD" w:rsidRDefault="004A69FD">
      <w:pPr>
        <w:pStyle w:val="BodyText"/>
        <w:numPr>
          <w:ilvl w:val="0"/>
          <w:numId w:val="40"/>
        </w:numPr>
        <w:spacing w:before="0"/>
        <w:ind w:right="360"/>
      </w:pPr>
      <w:r>
        <w:lastRenderedPageBreak/>
        <w:t>(2025,</w:t>
      </w:r>
      <w:r>
        <w:rPr>
          <w:spacing w:val="-4"/>
        </w:rPr>
        <w:t xml:space="preserve"> June</w:t>
      </w:r>
      <w:r>
        <w:rPr>
          <w:spacing w:val="-3"/>
        </w:rPr>
        <w:t xml:space="preserve"> </w:t>
      </w:r>
      <w:proofErr w:type="gramStart"/>
      <w:r>
        <w:t>–</w:t>
      </w:r>
      <w:r>
        <w:rPr>
          <w:spacing w:val="-4"/>
        </w:rPr>
        <w:t xml:space="preserve"> </w:t>
      </w:r>
      <w:r w:rsidR="00956584">
        <w:rPr>
          <w:spacing w:val="-4"/>
        </w:rPr>
        <w:t xml:space="preserve"> </w:t>
      </w:r>
      <w:r>
        <w:t>2026</w:t>
      </w:r>
      <w:proofErr w:type="gramEnd"/>
      <w:r>
        <w:t>,</w:t>
      </w:r>
      <w:r>
        <w:rPr>
          <w:spacing w:val="-3"/>
        </w:rPr>
        <w:t xml:space="preserve"> </w:t>
      </w:r>
      <w:r>
        <w:t>June).</w:t>
      </w:r>
      <w:r>
        <w:rPr>
          <w:spacing w:val="-4"/>
        </w:rPr>
        <w:t xml:space="preserve"> Capstone Co-</w:t>
      </w:r>
      <w:r>
        <w:t>Advisor</w:t>
      </w:r>
      <w:r>
        <w:rPr>
          <w:spacing w:val="-4"/>
        </w:rPr>
        <w:t xml:space="preserve"> </w:t>
      </w:r>
      <w:r>
        <w:t>for</w:t>
      </w:r>
      <w:r>
        <w:rPr>
          <w:spacing w:val="-3"/>
        </w:rPr>
        <w:t xml:space="preserve"> Sever, Taylor</w:t>
      </w:r>
      <w:r>
        <w:t>,</w:t>
      </w:r>
      <w:r>
        <w:rPr>
          <w:spacing w:val="-4"/>
        </w:rPr>
        <w:t xml:space="preserve"> Au</w:t>
      </w:r>
      <w:r>
        <w:t>D,</w:t>
      </w:r>
      <w:r>
        <w:rPr>
          <w:spacing w:val="-4"/>
        </w:rPr>
        <w:t xml:space="preserve"> Audiology</w:t>
      </w:r>
      <w:r>
        <w:t>.</w:t>
      </w:r>
    </w:p>
    <w:p w14:paraId="57D27419" w14:textId="597C954D" w:rsidR="00FA0FFB" w:rsidRPr="00FA0FFB" w:rsidRDefault="000D6216">
      <w:pPr>
        <w:pStyle w:val="BodyText"/>
        <w:numPr>
          <w:ilvl w:val="0"/>
          <w:numId w:val="40"/>
        </w:numPr>
        <w:spacing w:before="0" w:after="240"/>
        <w:ind w:right="-180"/>
        <w:rPr>
          <w:i/>
          <w:iCs/>
          <w:sz w:val="22"/>
          <w:szCs w:val="22"/>
        </w:rPr>
      </w:pPr>
      <w:r>
        <w:t>(2024, J</w:t>
      </w:r>
      <w:r w:rsidR="00C96A2F">
        <w:t>une</w:t>
      </w:r>
      <w:r>
        <w:t xml:space="preserve"> – 2025, May). </w:t>
      </w:r>
      <w:r w:rsidR="00C96A2F">
        <w:t>Capstone Co-</w:t>
      </w:r>
      <w:r>
        <w:t xml:space="preserve">Advisor for </w:t>
      </w:r>
      <w:r w:rsidR="00C96A2F">
        <w:t>Sussman, Rachel</w:t>
      </w:r>
      <w:r>
        <w:t xml:space="preserve">, AuD, Audiology. </w:t>
      </w:r>
    </w:p>
    <w:p w14:paraId="7CC7CBFC" w14:textId="43BBAE7A" w:rsidR="00FA0FFB" w:rsidRPr="00FA0FFB" w:rsidRDefault="00FA0FFB" w:rsidP="00B15D6D">
      <w:pPr>
        <w:pStyle w:val="BodyText"/>
        <w:ind w:right="-180"/>
        <w:rPr>
          <w:i/>
          <w:iCs/>
          <w:sz w:val="22"/>
          <w:szCs w:val="22"/>
        </w:rPr>
      </w:pPr>
      <w:r>
        <w:rPr>
          <w:i/>
          <w:iCs/>
          <w:sz w:val="22"/>
          <w:szCs w:val="22"/>
        </w:rPr>
        <w:t>PhD</w:t>
      </w:r>
    </w:p>
    <w:p w14:paraId="2834A795" w14:textId="3D7EF9E5" w:rsidR="000D6216" w:rsidRDefault="005805B8">
      <w:pPr>
        <w:pStyle w:val="BodyText"/>
        <w:numPr>
          <w:ilvl w:val="0"/>
          <w:numId w:val="41"/>
        </w:numPr>
        <w:spacing w:before="0"/>
      </w:pPr>
      <w:r>
        <w:t>(202</w:t>
      </w:r>
      <w:r w:rsidR="00C96A2F">
        <w:t>3</w:t>
      </w:r>
      <w:r w:rsidR="00956584">
        <w:t xml:space="preserve"> </w:t>
      </w:r>
      <w:r w:rsidR="00C96A2F">
        <w:t>-</w:t>
      </w:r>
      <w:r w:rsidR="00956584">
        <w:t xml:space="preserve"> </w:t>
      </w:r>
      <w:r w:rsidR="00C96A2F">
        <w:t>present</w:t>
      </w:r>
      <w:r>
        <w:t xml:space="preserve">). Committee Member for </w:t>
      </w:r>
      <w:r w:rsidR="00BE1326">
        <w:t>Knapp, Teagan</w:t>
      </w:r>
      <w:r>
        <w:t xml:space="preserve">. Ph.D., </w:t>
      </w:r>
      <w:r w:rsidR="00BE1326">
        <w:t>Health Policy</w:t>
      </w:r>
      <w:r>
        <w:t xml:space="preserve">. </w:t>
      </w:r>
    </w:p>
    <w:p w14:paraId="0E7CFC0A" w14:textId="466FE33A" w:rsidR="00C96A2F" w:rsidRDefault="00C96A2F">
      <w:pPr>
        <w:pStyle w:val="BodyText"/>
        <w:numPr>
          <w:ilvl w:val="0"/>
          <w:numId w:val="41"/>
        </w:numPr>
        <w:spacing w:before="0"/>
      </w:pPr>
      <w:r>
        <w:t>(2024</w:t>
      </w:r>
      <w:r w:rsidR="00956584">
        <w:t xml:space="preserve"> </w:t>
      </w:r>
      <w:r>
        <w:t>-</w:t>
      </w:r>
      <w:r w:rsidR="00956584">
        <w:t xml:space="preserve"> </w:t>
      </w:r>
      <w:r>
        <w:t>present). Committee Member for</w:t>
      </w:r>
      <w:r w:rsidR="00BE1326">
        <w:t xml:space="preserve"> Saj</w:t>
      </w:r>
      <w:r w:rsidR="00AB0C52">
        <w:t>jadi, Ebtesam</w:t>
      </w:r>
      <w:r>
        <w:t xml:space="preserve">. Ph.D., </w:t>
      </w:r>
      <w:r w:rsidR="00AB0C52">
        <w:t>Hearing and Speech Sciences</w:t>
      </w:r>
      <w:r>
        <w:t xml:space="preserve">. </w:t>
      </w:r>
    </w:p>
    <w:p w14:paraId="2EE9590F" w14:textId="0C221F0E" w:rsidR="00735D60" w:rsidRDefault="005805B8">
      <w:pPr>
        <w:pStyle w:val="BodyText"/>
        <w:numPr>
          <w:ilvl w:val="0"/>
          <w:numId w:val="41"/>
        </w:numPr>
        <w:spacing w:before="0"/>
      </w:pPr>
      <w:r>
        <w:t>(20</w:t>
      </w:r>
      <w:r w:rsidR="00AB0C52">
        <w:t>25</w:t>
      </w:r>
      <w:r>
        <w:t xml:space="preserve">). Committee Member for </w:t>
      </w:r>
      <w:r w:rsidR="00AB0C52">
        <w:t>Menon, Katherine</w:t>
      </w:r>
      <w:r>
        <w:t xml:space="preserve">. Ph.D., </w:t>
      </w:r>
      <w:r w:rsidR="00AB0C52">
        <w:t>Hearing and Speech Sciences</w:t>
      </w:r>
      <w:r>
        <w:t>.</w:t>
      </w:r>
    </w:p>
    <w:p w14:paraId="2AA276D1" w14:textId="77777777" w:rsidR="009A5027" w:rsidRDefault="009A5027" w:rsidP="00720EBD">
      <w:pPr>
        <w:pStyle w:val="BodyText"/>
        <w:spacing w:before="160"/>
      </w:pPr>
    </w:p>
    <w:p w14:paraId="40AF722F" w14:textId="327AAC42" w:rsidR="004849ED" w:rsidRDefault="005805B8" w:rsidP="00D97F0D">
      <w:pPr>
        <w:pStyle w:val="Heading4"/>
        <w:spacing w:before="0" w:line="273" w:lineRule="exact"/>
      </w:pPr>
      <w:r>
        <w:rPr>
          <w:spacing w:val="-2"/>
        </w:rPr>
        <w:t>Post-Doctoral</w:t>
      </w:r>
    </w:p>
    <w:p w14:paraId="25BC41BA" w14:textId="41A85A5C" w:rsidR="004849ED" w:rsidRDefault="00795032">
      <w:pPr>
        <w:pStyle w:val="BodyText"/>
        <w:numPr>
          <w:ilvl w:val="0"/>
          <w:numId w:val="42"/>
        </w:numPr>
        <w:spacing w:before="0"/>
      </w:pPr>
      <w:r>
        <w:t>(</w:t>
      </w:r>
      <w:r w:rsidR="00CB0612">
        <w:t xml:space="preserve">2026, </w:t>
      </w:r>
      <w:proofErr w:type="gramStart"/>
      <w:r w:rsidR="00CB0612">
        <w:t>August  –</w:t>
      </w:r>
      <w:proofErr w:type="gramEnd"/>
      <w:r w:rsidR="00CB0612">
        <w:t xml:space="preserve"> present). Advisor for Tan, Nasya. Post-doctoral CEBH T32.</w:t>
      </w:r>
    </w:p>
    <w:p w14:paraId="5A6231BE" w14:textId="77777777" w:rsidR="00D97F0D" w:rsidRDefault="00D97F0D" w:rsidP="00D97F0D">
      <w:pPr>
        <w:pStyle w:val="BodyText"/>
        <w:spacing w:before="137"/>
        <w:ind w:left="1800"/>
      </w:pPr>
    </w:p>
    <w:p w14:paraId="42324F71" w14:textId="77777777" w:rsidR="004849ED" w:rsidRDefault="005805B8">
      <w:pPr>
        <w:pStyle w:val="Heading2"/>
      </w:pPr>
      <w:r>
        <w:t>Advising:</w:t>
      </w:r>
      <w:r>
        <w:rPr>
          <w:spacing w:val="-12"/>
        </w:rPr>
        <w:t xml:space="preserve"> </w:t>
      </w:r>
      <w:r>
        <w:t>Other</w:t>
      </w:r>
      <w:r>
        <w:rPr>
          <w:spacing w:val="-11"/>
        </w:rPr>
        <w:t xml:space="preserve"> </w:t>
      </w:r>
      <w:r>
        <w:t>than</w:t>
      </w:r>
      <w:r>
        <w:rPr>
          <w:spacing w:val="-12"/>
        </w:rPr>
        <w:t xml:space="preserve"> </w:t>
      </w:r>
      <w:r>
        <w:t>Directed</w:t>
      </w:r>
      <w:r>
        <w:rPr>
          <w:spacing w:val="-12"/>
        </w:rPr>
        <w:t xml:space="preserve"> </w:t>
      </w:r>
      <w:r>
        <w:rPr>
          <w:spacing w:val="-2"/>
        </w:rPr>
        <w:t>Research</w:t>
      </w:r>
    </w:p>
    <w:p w14:paraId="35FE3D67" w14:textId="63D8CAED" w:rsidR="00C456DF" w:rsidRDefault="00C456DF">
      <w:pPr>
        <w:pStyle w:val="Heading4"/>
        <w:rPr>
          <w:spacing w:val="-2"/>
        </w:rPr>
      </w:pPr>
      <w:r>
        <w:rPr>
          <w:spacing w:val="-2"/>
        </w:rPr>
        <w:t>Doctoral</w:t>
      </w:r>
    </w:p>
    <w:p w14:paraId="4AB61607" w14:textId="6C815BB3" w:rsidR="00520011" w:rsidRDefault="00EA1806" w:rsidP="00520011">
      <w:pPr>
        <w:pStyle w:val="BodyText"/>
      </w:pPr>
      <w:r>
        <w:t>(2023</w:t>
      </w:r>
      <w:r w:rsidR="00956584">
        <w:t xml:space="preserve"> </w:t>
      </w:r>
      <w:r>
        <w:t>-</w:t>
      </w:r>
      <w:r w:rsidR="00956584">
        <w:t xml:space="preserve"> </w:t>
      </w:r>
      <w:r>
        <w:t>2024) 3 students advised.</w:t>
      </w:r>
    </w:p>
    <w:p w14:paraId="0216BA0C" w14:textId="751B0BBB" w:rsidR="00520011" w:rsidRDefault="00520011" w:rsidP="00520011">
      <w:pPr>
        <w:pStyle w:val="BodyText"/>
      </w:pPr>
      <w:r>
        <w:t>(2024</w:t>
      </w:r>
      <w:r w:rsidR="00956584">
        <w:t xml:space="preserve"> </w:t>
      </w:r>
      <w:r>
        <w:t>-</w:t>
      </w:r>
      <w:r w:rsidR="00956584">
        <w:t xml:space="preserve"> </w:t>
      </w:r>
      <w:r>
        <w:t xml:space="preserve">2025) </w:t>
      </w:r>
      <w:r w:rsidR="009A168B">
        <w:t>5 students advised.</w:t>
      </w:r>
    </w:p>
    <w:p w14:paraId="2FBA9BB1" w14:textId="2E128338" w:rsidR="009A168B" w:rsidRDefault="009A168B" w:rsidP="00520011">
      <w:pPr>
        <w:pStyle w:val="BodyText"/>
      </w:pPr>
      <w:r>
        <w:t>(2025</w:t>
      </w:r>
      <w:r w:rsidR="00956584">
        <w:t xml:space="preserve"> </w:t>
      </w:r>
      <w:r>
        <w:t>-</w:t>
      </w:r>
      <w:r w:rsidR="00956584">
        <w:t xml:space="preserve"> </w:t>
      </w:r>
      <w:r>
        <w:t>2026) 8 students advised.</w:t>
      </w:r>
    </w:p>
    <w:p w14:paraId="6613D1A2" w14:textId="3FAF3BDB" w:rsidR="004849ED" w:rsidRDefault="00520011" w:rsidP="002A01BD">
      <w:r>
        <w:tab/>
      </w:r>
      <w:r>
        <w:tab/>
      </w:r>
    </w:p>
    <w:p w14:paraId="215E2DB0" w14:textId="77777777" w:rsidR="004849ED" w:rsidRDefault="005805B8">
      <w:pPr>
        <w:pStyle w:val="Heading2"/>
      </w:pPr>
      <w:r>
        <w:t>Professional</w:t>
      </w:r>
      <w:r>
        <w:rPr>
          <w:spacing w:val="-15"/>
        </w:rPr>
        <w:t xml:space="preserve"> </w:t>
      </w:r>
      <w:r>
        <w:t>and</w:t>
      </w:r>
      <w:r>
        <w:rPr>
          <w:spacing w:val="-14"/>
        </w:rPr>
        <w:t xml:space="preserve"> </w:t>
      </w:r>
      <w:r>
        <w:t>Extension</w:t>
      </w:r>
      <w:r>
        <w:rPr>
          <w:spacing w:val="-15"/>
        </w:rPr>
        <w:t xml:space="preserve"> </w:t>
      </w:r>
      <w:r>
        <w:rPr>
          <w:spacing w:val="-2"/>
        </w:rPr>
        <w:t>Education</w:t>
      </w:r>
    </w:p>
    <w:p w14:paraId="350B79C0" w14:textId="77777777" w:rsidR="004849ED" w:rsidRDefault="005805B8">
      <w:pPr>
        <w:pStyle w:val="Heading4"/>
        <w:spacing w:before="134"/>
      </w:pPr>
      <w:r>
        <w:t>Professional</w:t>
      </w:r>
      <w:r>
        <w:rPr>
          <w:spacing w:val="-8"/>
        </w:rPr>
        <w:t xml:space="preserve"> </w:t>
      </w:r>
      <w:r>
        <w:t>Programs</w:t>
      </w:r>
      <w:r>
        <w:rPr>
          <w:spacing w:val="-7"/>
        </w:rPr>
        <w:t xml:space="preserve"> </w:t>
      </w:r>
      <w:r>
        <w:rPr>
          <w:spacing w:val="-2"/>
        </w:rPr>
        <w:t>Established</w:t>
      </w:r>
    </w:p>
    <w:p w14:paraId="144A992A" w14:textId="62270E1B" w:rsidR="004849ED" w:rsidRDefault="005805B8">
      <w:pPr>
        <w:pStyle w:val="BodyText"/>
        <w:numPr>
          <w:ilvl w:val="0"/>
          <w:numId w:val="20"/>
        </w:numPr>
      </w:pPr>
      <w:r>
        <w:t>(202</w:t>
      </w:r>
      <w:r w:rsidR="00CE25FF">
        <w:t>5</w:t>
      </w:r>
      <w:r>
        <w:t>,</w:t>
      </w:r>
      <w:r>
        <w:rPr>
          <w:spacing w:val="-5"/>
        </w:rPr>
        <w:t xml:space="preserve"> </w:t>
      </w:r>
      <w:r w:rsidR="00CE25FF">
        <w:t>April</w:t>
      </w:r>
      <w:r>
        <w:rPr>
          <w:spacing w:val="-2"/>
        </w:rPr>
        <w:t xml:space="preserve"> </w:t>
      </w:r>
      <w:r>
        <w:t>–</w:t>
      </w:r>
      <w:r>
        <w:rPr>
          <w:spacing w:val="-3"/>
        </w:rPr>
        <w:t xml:space="preserve"> </w:t>
      </w:r>
      <w:r>
        <w:t>202</w:t>
      </w:r>
      <w:r w:rsidR="00CE25FF">
        <w:t>5</w:t>
      </w:r>
      <w:r>
        <w:t>,</w:t>
      </w:r>
      <w:r>
        <w:rPr>
          <w:spacing w:val="-3"/>
        </w:rPr>
        <w:t xml:space="preserve"> </w:t>
      </w:r>
      <w:r w:rsidR="00CE25FF">
        <w:t>November</w:t>
      </w:r>
      <w:r>
        <w:t>).</w:t>
      </w:r>
      <w:r>
        <w:rPr>
          <w:spacing w:val="-3"/>
        </w:rPr>
        <w:t xml:space="preserve"> </w:t>
      </w:r>
      <w:r w:rsidR="00CE25FF">
        <w:rPr>
          <w:spacing w:val="-3"/>
        </w:rPr>
        <w:t xml:space="preserve">Dual AuD-Masers of Public </w:t>
      </w:r>
      <w:r w:rsidR="003D7E02">
        <w:rPr>
          <w:spacing w:val="-3"/>
        </w:rPr>
        <w:t>Health</w:t>
      </w:r>
      <w:r>
        <w:rPr>
          <w:spacing w:val="-2"/>
        </w:rPr>
        <w:t xml:space="preserve"> Established.</w:t>
      </w:r>
    </w:p>
    <w:p w14:paraId="01865A18" w14:textId="77777777" w:rsidR="004849ED" w:rsidRPr="00D678F9" w:rsidRDefault="005805B8">
      <w:pPr>
        <w:pStyle w:val="Heading4"/>
        <w:spacing w:before="120"/>
      </w:pPr>
      <w:r w:rsidRPr="00D678F9">
        <w:t>Guest</w:t>
      </w:r>
      <w:r w:rsidRPr="00D678F9">
        <w:rPr>
          <w:spacing w:val="-3"/>
        </w:rPr>
        <w:t xml:space="preserve"> </w:t>
      </w:r>
      <w:r w:rsidRPr="00D678F9">
        <w:t>Lectures</w:t>
      </w:r>
      <w:r w:rsidRPr="00D678F9">
        <w:rPr>
          <w:spacing w:val="-2"/>
        </w:rPr>
        <w:t xml:space="preserve"> </w:t>
      </w:r>
      <w:r w:rsidRPr="00D678F9">
        <w:t>and</w:t>
      </w:r>
      <w:r w:rsidRPr="00D678F9">
        <w:rPr>
          <w:spacing w:val="-3"/>
        </w:rPr>
        <w:t xml:space="preserve"> </w:t>
      </w:r>
      <w:r w:rsidRPr="00D678F9">
        <w:t>Invited</w:t>
      </w:r>
      <w:r w:rsidRPr="00D678F9">
        <w:rPr>
          <w:spacing w:val="-2"/>
        </w:rPr>
        <w:t xml:space="preserve"> </w:t>
      </w:r>
      <w:r w:rsidRPr="00D678F9">
        <w:rPr>
          <w:spacing w:val="-4"/>
        </w:rPr>
        <w:t>Talks</w:t>
      </w:r>
    </w:p>
    <w:p w14:paraId="2F8D86D4" w14:textId="1A45851D" w:rsidR="002F39B0" w:rsidRDefault="002F39B0">
      <w:pPr>
        <w:pStyle w:val="BodyText"/>
        <w:numPr>
          <w:ilvl w:val="0"/>
          <w:numId w:val="19"/>
        </w:numPr>
        <w:spacing w:before="0"/>
      </w:pPr>
      <w:r>
        <w:t>(</w:t>
      </w:r>
      <w:r w:rsidR="00643055">
        <w:t xml:space="preserve">May 2023). Hearing loss and Dementia: What we know and what this means for clinical care. University of the Pacific. </w:t>
      </w:r>
    </w:p>
    <w:p w14:paraId="357793E7" w14:textId="60EA1BA0" w:rsidR="0013153E" w:rsidRDefault="0013153E">
      <w:pPr>
        <w:pStyle w:val="BodyText"/>
        <w:numPr>
          <w:ilvl w:val="0"/>
          <w:numId w:val="19"/>
        </w:numPr>
        <w:spacing w:before="13" w:line="254" w:lineRule="auto"/>
        <w:ind w:right="754"/>
      </w:pPr>
      <w:r w:rsidRPr="00872504">
        <w:rPr>
          <w:b/>
          <w:bCs/>
        </w:rPr>
        <w:t>Powell DS</w:t>
      </w:r>
      <w:r>
        <w:t>. (October 2023). The Medicare Annual Wellness Visit: An Opportunity to Improve Health System Identification of Hearing Loss? Mid-Atlantic Cochlear Implant Conference. Hyattsville, MD.</w:t>
      </w:r>
    </w:p>
    <w:p w14:paraId="3E1149F8" w14:textId="10ECECBA" w:rsidR="006E3129" w:rsidRPr="006E3129" w:rsidRDefault="000E0AAA">
      <w:pPr>
        <w:pStyle w:val="BodyText"/>
        <w:numPr>
          <w:ilvl w:val="0"/>
          <w:numId w:val="19"/>
        </w:numPr>
        <w:spacing w:before="0"/>
      </w:pPr>
      <w:r w:rsidRPr="006E3129">
        <w:t>(2025, March)</w:t>
      </w:r>
      <w:r w:rsidR="00601C51" w:rsidRPr="006E3129">
        <w:t xml:space="preserve">. Invited Seminar. Department of Epidemiology </w:t>
      </w:r>
      <w:r w:rsidR="006E3129" w:rsidRPr="006E3129">
        <w:t xml:space="preserve">and Public Health </w:t>
      </w:r>
      <w:r w:rsidR="00601C51" w:rsidRPr="006E3129">
        <w:t xml:space="preserve">Seminar Series. University of Maryland </w:t>
      </w:r>
      <w:r w:rsidR="006E3129" w:rsidRPr="006E3129">
        <w:t>Baltimore. Baltimore, MD.</w:t>
      </w:r>
    </w:p>
    <w:p w14:paraId="114626DF" w14:textId="5566B1C6" w:rsidR="006E3129" w:rsidRPr="00D97F0D" w:rsidRDefault="006E3129">
      <w:pPr>
        <w:pStyle w:val="BodyText"/>
        <w:numPr>
          <w:ilvl w:val="0"/>
          <w:numId w:val="19"/>
        </w:numPr>
        <w:spacing w:before="0"/>
      </w:pPr>
      <w:r w:rsidRPr="006E3129">
        <w:t xml:space="preserve">(2025, </w:t>
      </w:r>
      <w:r>
        <w:t>September</w:t>
      </w:r>
      <w:r w:rsidRPr="006E3129">
        <w:t>). Invited Seminar. Department of Epidemiology Seminar Series. University of Maryland. College Park, MD.</w:t>
      </w:r>
    </w:p>
    <w:p w14:paraId="5D7855B9" w14:textId="03848ADF" w:rsidR="0064139B" w:rsidRPr="006E3129" w:rsidRDefault="0064139B">
      <w:pPr>
        <w:pStyle w:val="BodyText"/>
        <w:numPr>
          <w:ilvl w:val="0"/>
          <w:numId w:val="19"/>
        </w:numPr>
        <w:spacing w:before="0"/>
      </w:pPr>
      <w:r w:rsidRPr="006E3129">
        <w:t>(202</w:t>
      </w:r>
      <w:r>
        <w:t>6</w:t>
      </w:r>
      <w:r w:rsidRPr="006E3129">
        <w:t xml:space="preserve">, </w:t>
      </w:r>
      <w:r w:rsidR="004B547F">
        <w:t>March</w:t>
      </w:r>
      <w:r w:rsidRPr="006E3129">
        <w:t xml:space="preserve">). Invited Seminar. </w:t>
      </w:r>
      <w:r w:rsidR="00B723FB">
        <w:t xml:space="preserve">Hearing Loss Recognition: Psychosocial Impacts on </w:t>
      </w:r>
      <w:proofErr w:type="gramStart"/>
      <w:r w:rsidR="00B723FB">
        <w:t xml:space="preserve">Caregivers </w:t>
      </w:r>
      <w:r w:rsidR="004E3D5F">
        <w:t xml:space="preserve"> of</w:t>
      </w:r>
      <w:proofErr w:type="gramEnd"/>
      <w:r w:rsidR="004E3D5F">
        <w:t xml:space="preserve"> Older adults. </w:t>
      </w:r>
      <w:r w:rsidR="004B547F">
        <w:t>Southern Population Aging Research Center &amp; Maryland Population Aging Research Center Seminar Series</w:t>
      </w:r>
      <w:r w:rsidRPr="006E3129">
        <w:t>. University of Maryland. College Park, MD.</w:t>
      </w:r>
    </w:p>
    <w:p w14:paraId="65252B1A" w14:textId="3BEF1152" w:rsidR="004849ED" w:rsidRPr="00311AAF" w:rsidRDefault="004849ED">
      <w:pPr>
        <w:pStyle w:val="BodyText"/>
        <w:spacing w:before="0" w:line="230" w:lineRule="exact"/>
        <w:rPr>
          <w:highlight w:val="yellow"/>
        </w:rPr>
      </w:pPr>
    </w:p>
    <w:p w14:paraId="4AF963B4" w14:textId="77777777" w:rsidR="004849ED" w:rsidRDefault="004849ED">
      <w:pPr>
        <w:pStyle w:val="BodyText"/>
        <w:spacing w:before="100"/>
        <w:ind w:left="0"/>
      </w:pPr>
    </w:p>
    <w:p w14:paraId="5C72CB81" w14:textId="77777777" w:rsidR="004849ED" w:rsidRDefault="005805B8">
      <w:pPr>
        <w:pStyle w:val="Heading1"/>
        <w:numPr>
          <w:ilvl w:val="0"/>
          <w:numId w:val="1"/>
        </w:numPr>
        <w:tabs>
          <w:tab w:val="left" w:pos="1080"/>
        </w:tabs>
        <w:ind w:left="1080" w:hanging="720"/>
      </w:pPr>
      <w:r>
        <w:t>SERVICE</w:t>
      </w:r>
      <w:r>
        <w:rPr>
          <w:spacing w:val="-18"/>
        </w:rPr>
        <w:t xml:space="preserve"> </w:t>
      </w:r>
      <w:r>
        <w:t>AND</w:t>
      </w:r>
      <w:r>
        <w:rPr>
          <w:spacing w:val="-19"/>
        </w:rPr>
        <w:t xml:space="preserve"> </w:t>
      </w:r>
      <w:r>
        <w:rPr>
          <w:spacing w:val="-2"/>
        </w:rPr>
        <w:t>OUTREACH</w:t>
      </w:r>
    </w:p>
    <w:p w14:paraId="3AF5E8E8" w14:textId="77777777" w:rsidR="004849ED" w:rsidRDefault="005805B8">
      <w:pPr>
        <w:pStyle w:val="Heading2"/>
        <w:spacing w:before="139"/>
      </w:pPr>
      <w:r>
        <w:t>Editorships,</w:t>
      </w:r>
      <w:r>
        <w:rPr>
          <w:spacing w:val="-15"/>
        </w:rPr>
        <w:t xml:space="preserve"> </w:t>
      </w:r>
      <w:r>
        <w:t>Editorial</w:t>
      </w:r>
      <w:r>
        <w:rPr>
          <w:spacing w:val="-14"/>
        </w:rPr>
        <w:t xml:space="preserve"> </w:t>
      </w:r>
      <w:r>
        <w:t>Boards,</w:t>
      </w:r>
      <w:r>
        <w:rPr>
          <w:spacing w:val="-15"/>
        </w:rPr>
        <w:t xml:space="preserve"> </w:t>
      </w:r>
      <w:r>
        <w:t>and</w:t>
      </w:r>
      <w:r>
        <w:rPr>
          <w:spacing w:val="-14"/>
        </w:rPr>
        <w:t xml:space="preserve"> </w:t>
      </w:r>
      <w:r>
        <w:t>Reviewing</w:t>
      </w:r>
      <w:r>
        <w:rPr>
          <w:spacing w:val="-14"/>
        </w:rPr>
        <w:t xml:space="preserve"> </w:t>
      </w:r>
      <w:r>
        <w:rPr>
          <w:spacing w:val="-2"/>
        </w:rPr>
        <w:t>Activities</w:t>
      </w:r>
    </w:p>
    <w:p w14:paraId="647C8CC1" w14:textId="09CF8CF0" w:rsidR="00D9379B" w:rsidRDefault="005805B8" w:rsidP="00116C39">
      <w:pPr>
        <w:pStyle w:val="Heading4"/>
      </w:pPr>
      <w:r>
        <w:t xml:space="preserve">Editorial </w:t>
      </w:r>
      <w:r>
        <w:rPr>
          <w:spacing w:val="-2"/>
        </w:rPr>
        <w:t>Boards</w:t>
      </w:r>
    </w:p>
    <w:p w14:paraId="678745FC" w14:textId="2D71B90B" w:rsidR="00116C39" w:rsidRDefault="005805B8">
      <w:pPr>
        <w:pStyle w:val="BodyText"/>
        <w:numPr>
          <w:ilvl w:val="0"/>
          <w:numId w:val="21"/>
        </w:numPr>
        <w:spacing w:before="0"/>
        <w:ind w:right="900"/>
      </w:pPr>
      <w:r>
        <w:t>(20</w:t>
      </w:r>
      <w:r w:rsidR="00F64B5F">
        <w:t>22</w:t>
      </w:r>
      <w:r w:rsidR="00C05014">
        <w:t xml:space="preserve"> </w:t>
      </w:r>
      <w:r w:rsidR="00F64B5F">
        <w:t>-</w:t>
      </w:r>
      <w:r w:rsidR="00C05014">
        <w:t xml:space="preserve"> </w:t>
      </w:r>
      <w:r w:rsidR="00F64B5F">
        <w:t>2024</w:t>
      </w:r>
      <w:r>
        <w:t>).</w:t>
      </w:r>
      <w:r>
        <w:rPr>
          <w:spacing w:val="-5"/>
        </w:rPr>
        <w:t xml:space="preserve"> </w:t>
      </w:r>
      <w:r w:rsidR="00F64B5F">
        <w:rPr>
          <w:spacing w:val="-5"/>
        </w:rPr>
        <w:t>Frontiers in Epidemiology</w:t>
      </w:r>
      <w:r>
        <w:t>.</w:t>
      </w:r>
      <w:r>
        <w:rPr>
          <w:spacing w:val="-5"/>
        </w:rPr>
        <w:t xml:space="preserve"> </w:t>
      </w:r>
      <w:r>
        <w:t>Editorial</w:t>
      </w:r>
      <w:r>
        <w:rPr>
          <w:spacing w:val="-4"/>
        </w:rPr>
        <w:t xml:space="preserve"> </w:t>
      </w:r>
      <w:r>
        <w:t>Board</w:t>
      </w:r>
      <w:r>
        <w:rPr>
          <w:spacing w:val="-5"/>
        </w:rPr>
        <w:t xml:space="preserve"> </w:t>
      </w:r>
      <w:r>
        <w:t>Member,</w:t>
      </w:r>
      <w:r>
        <w:rPr>
          <w:spacing w:val="-5"/>
        </w:rPr>
        <w:t xml:space="preserve"> </w:t>
      </w:r>
      <w:r>
        <w:t>Editorial</w:t>
      </w:r>
      <w:r>
        <w:rPr>
          <w:spacing w:val="-4"/>
        </w:rPr>
        <w:t xml:space="preserve"> </w:t>
      </w:r>
      <w:r>
        <w:t>Board.</w:t>
      </w:r>
    </w:p>
    <w:p w14:paraId="3B53D14F" w14:textId="5462A047" w:rsidR="00116C39" w:rsidRDefault="00116C39">
      <w:pPr>
        <w:pStyle w:val="BodyText"/>
        <w:numPr>
          <w:ilvl w:val="0"/>
          <w:numId w:val="21"/>
        </w:numPr>
        <w:spacing w:before="0"/>
        <w:ind w:right="1815"/>
      </w:pPr>
      <w:r>
        <w:t>(2023</w:t>
      </w:r>
      <w:r w:rsidR="00C05014">
        <w:t xml:space="preserve"> </w:t>
      </w:r>
      <w:r>
        <w:t>-</w:t>
      </w:r>
      <w:r w:rsidR="00C05014">
        <w:t xml:space="preserve"> </w:t>
      </w:r>
      <w:r>
        <w:t>2024). ASHA Perspectives. Review Editor.</w:t>
      </w:r>
    </w:p>
    <w:p w14:paraId="17135CED" w14:textId="5CE09F60" w:rsidR="00116C39" w:rsidRDefault="00116C39">
      <w:pPr>
        <w:pStyle w:val="BodyText"/>
        <w:numPr>
          <w:ilvl w:val="0"/>
          <w:numId w:val="21"/>
        </w:numPr>
        <w:spacing w:before="0"/>
        <w:ind w:right="1815"/>
      </w:pPr>
      <w:r>
        <w:t>(2026 – present). Ear &amp; Hearing. Guest Editor, Editorial Board.</w:t>
      </w:r>
    </w:p>
    <w:p w14:paraId="3D47B429" w14:textId="77777777" w:rsidR="00307EDA" w:rsidRDefault="00307EDA" w:rsidP="00307EDA">
      <w:pPr>
        <w:pStyle w:val="BodyText"/>
        <w:spacing w:before="0"/>
        <w:ind w:left="1800" w:right="1815"/>
      </w:pPr>
    </w:p>
    <w:p w14:paraId="38607AA2" w14:textId="77777777" w:rsidR="004849ED" w:rsidRDefault="005805B8">
      <w:pPr>
        <w:pStyle w:val="Heading4"/>
        <w:spacing w:before="0" w:line="274" w:lineRule="exact"/>
      </w:pPr>
      <w:r>
        <w:t>Reviewing</w:t>
      </w:r>
      <w:r>
        <w:rPr>
          <w:spacing w:val="-5"/>
        </w:rPr>
        <w:t xml:space="preserve"> </w:t>
      </w:r>
      <w:r>
        <w:t>Activities</w:t>
      </w:r>
      <w:r>
        <w:rPr>
          <w:spacing w:val="-7"/>
        </w:rPr>
        <w:t xml:space="preserve"> </w:t>
      </w:r>
      <w:r>
        <w:t>for</w:t>
      </w:r>
      <w:r>
        <w:rPr>
          <w:spacing w:val="-5"/>
        </w:rPr>
        <w:t xml:space="preserve"> </w:t>
      </w:r>
      <w:r>
        <w:t>Journals</w:t>
      </w:r>
      <w:r>
        <w:rPr>
          <w:spacing w:val="-5"/>
        </w:rPr>
        <w:t xml:space="preserve"> </w:t>
      </w:r>
      <w:r>
        <w:t>and</w:t>
      </w:r>
      <w:r>
        <w:rPr>
          <w:spacing w:val="-5"/>
        </w:rPr>
        <w:t xml:space="preserve"> </w:t>
      </w:r>
      <w:r>
        <w:rPr>
          <w:spacing w:val="-2"/>
        </w:rPr>
        <w:t>Presses</w:t>
      </w:r>
    </w:p>
    <w:p w14:paraId="369110E6" w14:textId="211340D4" w:rsidR="0063337B" w:rsidRDefault="005805B8">
      <w:pPr>
        <w:pStyle w:val="BodyText"/>
        <w:numPr>
          <w:ilvl w:val="0"/>
          <w:numId w:val="22"/>
        </w:numPr>
        <w:spacing w:before="15"/>
        <w:ind w:right="448"/>
      </w:pPr>
      <w:r>
        <w:t>(2022</w:t>
      </w:r>
      <w:r w:rsidR="00C05014">
        <w:t xml:space="preserve"> </w:t>
      </w:r>
      <w:r w:rsidR="00825201">
        <w:t>-</w:t>
      </w:r>
      <w:r w:rsidR="00C05014">
        <w:t xml:space="preserve"> </w:t>
      </w:r>
      <w:r w:rsidR="00825201">
        <w:t>present</w:t>
      </w:r>
      <w:r>
        <w:t>).</w:t>
      </w:r>
      <w:r>
        <w:rPr>
          <w:spacing w:val="-4"/>
        </w:rPr>
        <w:t xml:space="preserve"> </w:t>
      </w:r>
      <w:r w:rsidR="00825201">
        <w:rPr>
          <w:spacing w:val="-4"/>
        </w:rPr>
        <w:t>Journal of the American Geriatrics Society</w:t>
      </w:r>
      <w:r w:rsidR="00956584">
        <w:rPr>
          <w:spacing w:val="-4"/>
        </w:rPr>
        <w:t>.</w:t>
      </w:r>
      <w:r>
        <w:rPr>
          <w:spacing w:val="-4"/>
        </w:rPr>
        <w:t xml:space="preserve"> </w:t>
      </w:r>
      <w:r>
        <w:t>Review</w:t>
      </w:r>
      <w:r w:rsidR="00F51E6C">
        <w:t>er.</w:t>
      </w:r>
      <w:r>
        <w:rPr>
          <w:spacing w:val="-3"/>
        </w:rPr>
        <w:t xml:space="preserve"> </w:t>
      </w:r>
      <w:r>
        <w:t xml:space="preserve"> </w:t>
      </w:r>
    </w:p>
    <w:p w14:paraId="684D7516" w14:textId="2DA4FCFB" w:rsidR="004849ED" w:rsidRDefault="005805B8">
      <w:pPr>
        <w:pStyle w:val="BodyText"/>
        <w:numPr>
          <w:ilvl w:val="0"/>
          <w:numId w:val="22"/>
        </w:numPr>
        <w:tabs>
          <w:tab w:val="left" w:pos="9630"/>
        </w:tabs>
        <w:spacing w:before="15"/>
        <w:ind w:right="448"/>
      </w:pPr>
      <w:r>
        <w:t>(20</w:t>
      </w:r>
      <w:r w:rsidR="0063337B">
        <w:t>22</w:t>
      </w:r>
      <w:r w:rsidR="00C05014">
        <w:t xml:space="preserve"> </w:t>
      </w:r>
      <w:r w:rsidR="0063337B">
        <w:t>-</w:t>
      </w:r>
      <w:r w:rsidR="00C05014">
        <w:t xml:space="preserve"> </w:t>
      </w:r>
      <w:r w:rsidR="0063337B">
        <w:t>present</w:t>
      </w:r>
      <w:r>
        <w:t xml:space="preserve">). </w:t>
      </w:r>
      <w:r w:rsidR="002D136A">
        <w:t>BMC Geriatrics</w:t>
      </w:r>
      <w:r w:rsidR="00956584">
        <w:t>.</w:t>
      </w:r>
      <w:r>
        <w:t xml:space="preserve"> </w:t>
      </w:r>
      <w:r w:rsidR="00F51E6C">
        <w:t>Reviewer</w:t>
      </w:r>
      <w:r>
        <w:t>.</w:t>
      </w:r>
    </w:p>
    <w:p w14:paraId="6ACF8015" w14:textId="0ED4B827" w:rsidR="002D136A" w:rsidRDefault="005805B8">
      <w:pPr>
        <w:pStyle w:val="BodyText"/>
        <w:numPr>
          <w:ilvl w:val="0"/>
          <w:numId w:val="22"/>
        </w:numPr>
        <w:spacing w:before="0"/>
        <w:ind w:right="754"/>
      </w:pPr>
      <w:r>
        <w:t>(202</w:t>
      </w:r>
      <w:r w:rsidR="002D136A">
        <w:t>2</w:t>
      </w:r>
      <w:r w:rsidR="00C05014">
        <w:t xml:space="preserve"> </w:t>
      </w:r>
      <w:r w:rsidR="002D136A">
        <w:t>-</w:t>
      </w:r>
      <w:r w:rsidR="00C05014">
        <w:t xml:space="preserve"> </w:t>
      </w:r>
      <w:r w:rsidR="002D136A">
        <w:t>present</w:t>
      </w:r>
      <w:r>
        <w:t>). J</w:t>
      </w:r>
      <w:r w:rsidR="002D136A">
        <w:t>AMA-Otolaryngology</w:t>
      </w:r>
      <w:r w:rsidR="00956584">
        <w:t>.</w:t>
      </w:r>
      <w:r>
        <w:t xml:space="preserve"> </w:t>
      </w:r>
      <w:r w:rsidR="00F51E6C">
        <w:t>Reviewer</w:t>
      </w:r>
    </w:p>
    <w:p w14:paraId="044C7233" w14:textId="06065522" w:rsidR="00F51E6C" w:rsidRDefault="005805B8">
      <w:pPr>
        <w:pStyle w:val="BodyText"/>
        <w:numPr>
          <w:ilvl w:val="0"/>
          <w:numId w:val="22"/>
        </w:numPr>
        <w:spacing w:before="0"/>
        <w:ind w:right="754"/>
      </w:pPr>
      <w:r>
        <w:lastRenderedPageBreak/>
        <w:t>(202</w:t>
      </w:r>
      <w:r w:rsidR="00C05F52">
        <w:t>2</w:t>
      </w:r>
      <w:r w:rsidR="00C05014">
        <w:t xml:space="preserve"> </w:t>
      </w:r>
      <w:r w:rsidR="00C05F52">
        <w:t>-</w:t>
      </w:r>
      <w:r w:rsidR="00C05014">
        <w:t xml:space="preserve"> </w:t>
      </w:r>
      <w:r w:rsidR="00C05F52">
        <w:t>present)</w:t>
      </w:r>
      <w:r>
        <w:t>.</w:t>
      </w:r>
      <w:r>
        <w:rPr>
          <w:spacing w:val="-4"/>
        </w:rPr>
        <w:t xml:space="preserve"> </w:t>
      </w:r>
      <w:r w:rsidR="00C05F52">
        <w:rPr>
          <w:spacing w:val="-4"/>
        </w:rPr>
        <w:t>Alzheimer’s &amp; Dementia</w:t>
      </w:r>
      <w:r>
        <w:t>.</w:t>
      </w:r>
      <w:r>
        <w:rPr>
          <w:spacing w:val="-4"/>
        </w:rPr>
        <w:t xml:space="preserve"> </w:t>
      </w:r>
      <w:r w:rsidR="00F51E6C">
        <w:t>Reviewer.</w:t>
      </w:r>
    </w:p>
    <w:p w14:paraId="5105D3F8" w14:textId="2CEFEF88" w:rsidR="00F51E6C" w:rsidRDefault="00C05F52">
      <w:pPr>
        <w:pStyle w:val="BodyText"/>
        <w:numPr>
          <w:ilvl w:val="0"/>
          <w:numId w:val="22"/>
        </w:numPr>
        <w:spacing w:before="2"/>
        <w:ind w:right="754"/>
      </w:pPr>
      <w:r>
        <w:t>(2023</w:t>
      </w:r>
      <w:r w:rsidR="00C05014">
        <w:t xml:space="preserve"> </w:t>
      </w:r>
      <w:r>
        <w:t>-</w:t>
      </w:r>
      <w:r w:rsidR="00C05014">
        <w:t xml:space="preserve"> </w:t>
      </w:r>
      <w:r>
        <w:t xml:space="preserve">present). Lancet. Reviewer. </w:t>
      </w:r>
    </w:p>
    <w:p w14:paraId="1965F5C0" w14:textId="21585E63" w:rsidR="00354054" w:rsidRDefault="001911E6">
      <w:pPr>
        <w:pStyle w:val="BodyText"/>
        <w:numPr>
          <w:ilvl w:val="0"/>
          <w:numId w:val="22"/>
        </w:numPr>
        <w:spacing w:before="2"/>
        <w:ind w:right="754"/>
      </w:pPr>
      <w:r>
        <w:t>(2023</w:t>
      </w:r>
      <w:r w:rsidR="00C05014">
        <w:t xml:space="preserve"> </w:t>
      </w:r>
      <w:r>
        <w:t>-</w:t>
      </w:r>
      <w:r w:rsidR="00C05014">
        <w:t xml:space="preserve"> </w:t>
      </w:r>
      <w:r>
        <w:t>present). JGMS. Reviewer.</w:t>
      </w:r>
    </w:p>
    <w:p w14:paraId="1EB7C79F" w14:textId="2BB6E3CE" w:rsidR="004849ED" w:rsidRDefault="00354054">
      <w:pPr>
        <w:pStyle w:val="BodyText"/>
        <w:numPr>
          <w:ilvl w:val="0"/>
          <w:numId w:val="22"/>
        </w:numPr>
        <w:spacing w:before="2"/>
        <w:ind w:right="754"/>
      </w:pPr>
      <w:r>
        <w:t>(2023</w:t>
      </w:r>
      <w:r w:rsidR="00C05014">
        <w:t xml:space="preserve"> </w:t>
      </w:r>
      <w:r>
        <w:t>-</w:t>
      </w:r>
      <w:r w:rsidR="00C05014">
        <w:t xml:space="preserve"> </w:t>
      </w:r>
      <w:r>
        <w:t>present). International Journal of Audiology. Reviewer.</w:t>
      </w:r>
    </w:p>
    <w:p w14:paraId="0B71F3E2" w14:textId="77777777" w:rsidR="004849ED" w:rsidRDefault="005805B8">
      <w:pPr>
        <w:pStyle w:val="Heading4"/>
      </w:pPr>
      <w:r>
        <w:t>Reviewing</w:t>
      </w:r>
      <w:r>
        <w:rPr>
          <w:spacing w:val="-6"/>
        </w:rPr>
        <w:t xml:space="preserve"> </w:t>
      </w:r>
      <w:r>
        <w:t>Activities</w:t>
      </w:r>
      <w:r>
        <w:rPr>
          <w:spacing w:val="-8"/>
        </w:rPr>
        <w:t xml:space="preserve"> </w:t>
      </w:r>
      <w:r>
        <w:t>for</w:t>
      </w:r>
      <w:r>
        <w:rPr>
          <w:spacing w:val="-6"/>
        </w:rPr>
        <w:t xml:space="preserve"> </w:t>
      </w:r>
      <w:r>
        <w:rPr>
          <w:spacing w:val="-2"/>
        </w:rPr>
        <w:t>Conferences</w:t>
      </w:r>
    </w:p>
    <w:p w14:paraId="36C0FA64" w14:textId="4C4CF51F" w:rsidR="002772AA" w:rsidRDefault="002772AA">
      <w:pPr>
        <w:pStyle w:val="BodyText"/>
        <w:numPr>
          <w:ilvl w:val="0"/>
          <w:numId w:val="23"/>
        </w:numPr>
        <w:spacing w:before="15"/>
        <w:ind w:right="990"/>
      </w:pPr>
      <w:r>
        <w:t xml:space="preserve">(2021). </w:t>
      </w:r>
      <w:r w:rsidR="00D75953" w:rsidRPr="002772AA">
        <w:t xml:space="preserve">American Speech Language Hearing </w:t>
      </w:r>
      <w:r w:rsidR="00BF2202" w:rsidRPr="002772AA">
        <w:t>Con</w:t>
      </w:r>
      <w:r w:rsidR="00AE2A87" w:rsidRPr="002772AA">
        <w:t>vention</w:t>
      </w:r>
      <w:r w:rsidR="005805B8" w:rsidRPr="002772AA">
        <w:t>.</w:t>
      </w:r>
      <w:r w:rsidR="00BF2202" w:rsidRPr="002772AA">
        <w:t xml:space="preserve"> Program Committee</w:t>
      </w:r>
      <w:r w:rsidR="005805B8" w:rsidRPr="002772AA">
        <w:t>.</w:t>
      </w:r>
    </w:p>
    <w:p w14:paraId="506C60AD" w14:textId="3567F6C6" w:rsidR="004849ED" w:rsidRPr="002772AA" w:rsidRDefault="002772AA">
      <w:pPr>
        <w:pStyle w:val="BodyText"/>
        <w:numPr>
          <w:ilvl w:val="0"/>
          <w:numId w:val="23"/>
        </w:numPr>
        <w:spacing w:before="15"/>
        <w:ind w:right="990"/>
      </w:pPr>
      <w:r>
        <w:t xml:space="preserve">(2025). </w:t>
      </w:r>
      <w:r w:rsidR="00AE2A87" w:rsidRPr="002772AA">
        <w:t>American Speech Language Hearing Convention. Models of Academic &amp; Clinical</w:t>
      </w:r>
      <w:r w:rsidR="00AE2A87">
        <w:t xml:space="preserve"> </w:t>
      </w:r>
      <w:r w:rsidR="00757ECF">
        <w:t xml:space="preserve">Education Topic Committee, Committee member. </w:t>
      </w:r>
      <w:r w:rsidR="005805B8">
        <w:t xml:space="preserve"> </w:t>
      </w:r>
    </w:p>
    <w:p w14:paraId="79D8258E" w14:textId="77777777" w:rsidR="004849ED" w:rsidRPr="009B62EE" w:rsidRDefault="004849ED">
      <w:pPr>
        <w:pStyle w:val="BodyText"/>
        <w:spacing w:before="139"/>
        <w:ind w:left="0"/>
        <w:rPr>
          <w:highlight w:val="yellow"/>
        </w:rPr>
      </w:pPr>
    </w:p>
    <w:p w14:paraId="7425A0E2" w14:textId="77777777" w:rsidR="004849ED" w:rsidRPr="00DE7906" w:rsidRDefault="005805B8">
      <w:pPr>
        <w:pStyle w:val="Heading2"/>
      </w:pPr>
      <w:r w:rsidRPr="00DE7906">
        <w:t>Committees,</w:t>
      </w:r>
      <w:r w:rsidRPr="00DE7906">
        <w:rPr>
          <w:spacing w:val="-16"/>
        </w:rPr>
        <w:t xml:space="preserve"> </w:t>
      </w:r>
      <w:r w:rsidRPr="00DE7906">
        <w:t>Professional</w:t>
      </w:r>
      <w:r w:rsidRPr="00DE7906">
        <w:rPr>
          <w:spacing w:val="-15"/>
        </w:rPr>
        <w:t xml:space="preserve"> </w:t>
      </w:r>
      <w:r w:rsidRPr="00DE7906">
        <w:t>&amp;</w:t>
      </w:r>
      <w:r w:rsidRPr="00DE7906">
        <w:rPr>
          <w:spacing w:val="-15"/>
        </w:rPr>
        <w:t xml:space="preserve"> </w:t>
      </w:r>
      <w:r w:rsidRPr="00DE7906">
        <w:t>Campus</w:t>
      </w:r>
      <w:r w:rsidRPr="00DE7906">
        <w:rPr>
          <w:spacing w:val="-14"/>
        </w:rPr>
        <w:t xml:space="preserve"> </w:t>
      </w:r>
      <w:r w:rsidRPr="00DE7906">
        <w:rPr>
          <w:spacing w:val="-2"/>
        </w:rPr>
        <w:t>Service</w:t>
      </w:r>
    </w:p>
    <w:p w14:paraId="6299F84F" w14:textId="77777777" w:rsidR="004849ED" w:rsidRPr="00DE7906" w:rsidRDefault="005805B8">
      <w:pPr>
        <w:pStyle w:val="Heading4"/>
        <w:spacing w:before="134"/>
      </w:pPr>
      <w:r w:rsidRPr="00DE7906">
        <w:t>Campus</w:t>
      </w:r>
      <w:r w:rsidRPr="00DE7906">
        <w:rPr>
          <w:spacing w:val="-5"/>
        </w:rPr>
        <w:t xml:space="preserve"> </w:t>
      </w:r>
      <w:r w:rsidRPr="00DE7906">
        <w:t>Service</w:t>
      </w:r>
      <w:r w:rsidRPr="00DE7906">
        <w:rPr>
          <w:spacing w:val="-4"/>
        </w:rPr>
        <w:t xml:space="preserve"> </w:t>
      </w:r>
      <w:r w:rsidRPr="00DE7906">
        <w:t>-</w:t>
      </w:r>
      <w:r w:rsidRPr="00DE7906">
        <w:rPr>
          <w:spacing w:val="-4"/>
        </w:rPr>
        <w:t xml:space="preserve"> </w:t>
      </w:r>
      <w:r w:rsidRPr="00DE7906">
        <w:rPr>
          <w:spacing w:val="-2"/>
        </w:rPr>
        <w:t>Department</w:t>
      </w:r>
    </w:p>
    <w:p w14:paraId="314F5DDD" w14:textId="77777777" w:rsidR="000379B5" w:rsidRDefault="000379B5">
      <w:pPr>
        <w:pStyle w:val="BodyText"/>
        <w:numPr>
          <w:ilvl w:val="0"/>
          <w:numId w:val="24"/>
        </w:numPr>
        <w:spacing w:before="15"/>
        <w:ind w:right="1530"/>
      </w:pPr>
      <w:r>
        <w:t xml:space="preserve">(2023). Merit. Committee Member. </w:t>
      </w:r>
    </w:p>
    <w:p w14:paraId="4CD0B85B" w14:textId="77777777" w:rsidR="000379B5" w:rsidRDefault="000379B5">
      <w:pPr>
        <w:pStyle w:val="BodyText"/>
        <w:numPr>
          <w:ilvl w:val="0"/>
          <w:numId w:val="24"/>
        </w:numPr>
        <w:spacing w:before="15"/>
        <w:ind w:right="1530"/>
      </w:pPr>
      <w:r>
        <w:t xml:space="preserve">(2023 - present). Teaching and Awards. Committee Member. </w:t>
      </w:r>
    </w:p>
    <w:p w14:paraId="35102593" w14:textId="3DA1CDC7" w:rsidR="00DF66BB" w:rsidRDefault="000379B5">
      <w:pPr>
        <w:pStyle w:val="BodyText"/>
        <w:numPr>
          <w:ilvl w:val="0"/>
          <w:numId w:val="24"/>
        </w:numPr>
        <w:spacing w:before="15"/>
        <w:ind w:right="810"/>
      </w:pPr>
      <w:r w:rsidRPr="00DE7906">
        <w:t>(2023).</w:t>
      </w:r>
      <w:r w:rsidRPr="00DE7906">
        <w:rPr>
          <w:spacing w:val="-8"/>
        </w:rPr>
        <w:t xml:space="preserve"> </w:t>
      </w:r>
      <w:r w:rsidRPr="00DE7906">
        <w:t>Faculty</w:t>
      </w:r>
      <w:r w:rsidRPr="00DE7906">
        <w:rPr>
          <w:spacing w:val="-7"/>
        </w:rPr>
        <w:t xml:space="preserve"> </w:t>
      </w:r>
      <w:r w:rsidRPr="00DE7906">
        <w:t>Search</w:t>
      </w:r>
      <w:r w:rsidRPr="00DE7906">
        <w:rPr>
          <w:spacing w:val="-7"/>
        </w:rPr>
        <w:t xml:space="preserve"> </w:t>
      </w:r>
      <w:r w:rsidRPr="00DE7906">
        <w:t>Committee for Tenure-Track Faculty.</w:t>
      </w:r>
      <w:r w:rsidRPr="00DE7906">
        <w:rPr>
          <w:spacing w:val="-8"/>
        </w:rPr>
        <w:t xml:space="preserve"> </w:t>
      </w:r>
      <w:r w:rsidRPr="00DE7906">
        <w:t>Committee</w:t>
      </w:r>
      <w:r w:rsidRPr="00DE7906">
        <w:rPr>
          <w:spacing w:val="-8"/>
        </w:rPr>
        <w:t xml:space="preserve"> </w:t>
      </w:r>
      <w:r w:rsidRPr="00DE7906">
        <w:t xml:space="preserve">Member. </w:t>
      </w:r>
    </w:p>
    <w:p w14:paraId="515DC1C6" w14:textId="7CA81AB9" w:rsidR="00B235DC" w:rsidRDefault="00B235DC">
      <w:pPr>
        <w:pStyle w:val="BodyText"/>
        <w:numPr>
          <w:ilvl w:val="0"/>
          <w:numId w:val="24"/>
        </w:numPr>
        <w:spacing w:before="15"/>
        <w:ind w:right="720"/>
      </w:pPr>
      <w:r>
        <w:t>(2024</w:t>
      </w:r>
      <w:r w:rsidR="002772AA">
        <w:t xml:space="preserve"> </w:t>
      </w:r>
      <w:r>
        <w:t>-</w:t>
      </w:r>
      <w:r w:rsidR="002772AA">
        <w:t xml:space="preserve"> </w:t>
      </w:r>
      <w:r>
        <w:t xml:space="preserve">present). Communication Across </w:t>
      </w:r>
      <w:proofErr w:type="gramStart"/>
      <w:r w:rsidR="003D7E02">
        <w:t>the Lifespan</w:t>
      </w:r>
      <w:proofErr w:type="gramEnd"/>
      <w:r>
        <w:t xml:space="preserve"> </w:t>
      </w:r>
      <w:proofErr w:type="gramStart"/>
      <w:r>
        <w:t>at</w:t>
      </w:r>
      <w:proofErr w:type="gramEnd"/>
      <w:r>
        <w:t xml:space="preserve"> Maryland. Faculty member. </w:t>
      </w:r>
    </w:p>
    <w:p w14:paraId="293CF7B0" w14:textId="0C6AACB9" w:rsidR="000379B5" w:rsidRDefault="0074476B" w:rsidP="00524F53">
      <w:pPr>
        <w:pStyle w:val="BodyText"/>
        <w:numPr>
          <w:ilvl w:val="0"/>
          <w:numId w:val="24"/>
        </w:numPr>
        <w:spacing w:before="15"/>
        <w:ind w:right="1530"/>
      </w:pPr>
      <w:r>
        <w:t>(2024</w:t>
      </w:r>
      <w:r w:rsidR="002772AA">
        <w:t xml:space="preserve"> </w:t>
      </w:r>
      <w:r>
        <w:t>-</w:t>
      </w:r>
      <w:r w:rsidR="002772AA">
        <w:t xml:space="preserve"> </w:t>
      </w:r>
      <w:r>
        <w:t xml:space="preserve">present). Sunshine Committee. </w:t>
      </w:r>
      <w:r w:rsidR="00286CA6">
        <w:t xml:space="preserve">Committee </w:t>
      </w:r>
      <w:r>
        <w:t xml:space="preserve">Member. </w:t>
      </w:r>
    </w:p>
    <w:p w14:paraId="155852A8" w14:textId="7A3AE2D3" w:rsidR="000379B5" w:rsidRDefault="000379B5">
      <w:pPr>
        <w:pStyle w:val="BodyText"/>
        <w:numPr>
          <w:ilvl w:val="0"/>
          <w:numId w:val="24"/>
        </w:numPr>
        <w:spacing w:before="0"/>
        <w:ind w:right="1530"/>
      </w:pPr>
      <w:r w:rsidRPr="00DE7906">
        <w:t>(2025). Search Committee for PTK faculty. Chair.</w:t>
      </w:r>
    </w:p>
    <w:p w14:paraId="7A9612F7" w14:textId="1ADC8D9E" w:rsidR="0074476B" w:rsidRPr="00524F53" w:rsidRDefault="000379B5">
      <w:pPr>
        <w:pStyle w:val="BodyText"/>
        <w:numPr>
          <w:ilvl w:val="0"/>
          <w:numId w:val="24"/>
        </w:numPr>
        <w:spacing w:before="13"/>
        <w:ind w:right="754"/>
        <w:rPr>
          <w:spacing w:val="-2"/>
        </w:rPr>
      </w:pPr>
      <w:r>
        <w:rPr>
          <w:spacing w:val="-2"/>
        </w:rPr>
        <w:t>(2026 - present). AUD Comprehensive Exam coordinator.</w:t>
      </w:r>
    </w:p>
    <w:p w14:paraId="624B4440" w14:textId="77777777" w:rsidR="004C7B57" w:rsidRDefault="004C7B57">
      <w:pPr>
        <w:pStyle w:val="Heading4"/>
        <w:spacing w:before="2"/>
      </w:pPr>
    </w:p>
    <w:p w14:paraId="03EC746B" w14:textId="77777777" w:rsidR="004849ED" w:rsidRPr="0009182E" w:rsidRDefault="005805B8">
      <w:pPr>
        <w:pStyle w:val="Heading4"/>
        <w:spacing w:before="172"/>
      </w:pPr>
      <w:r w:rsidRPr="0009182E">
        <w:t>Campus</w:t>
      </w:r>
      <w:r w:rsidRPr="0009182E">
        <w:rPr>
          <w:spacing w:val="-5"/>
        </w:rPr>
        <w:t xml:space="preserve"> </w:t>
      </w:r>
      <w:r w:rsidRPr="0009182E">
        <w:t>Service</w:t>
      </w:r>
      <w:r w:rsidRPr="0009182E">
        <w:rPr>
          <w:spacing w:val="-4"/>
        </w:rPr>
        <w:t xml:space="preserve"> </w:t>
      </w:r>
      <w:r w:rsidRPr="0009182E">
        <w:t>-</w:t>
      </w:r>
      <w:r w:rsidRPr="0009182E">
        <w:rPr>
          <w:spacing w:val="-4"/>
        </w:rPr>
        <w:t xml:space="preserve"> </w:t>
      </w:r>
      <w:r w:rsidRPr="0009182E">
        <w:rPr>
          <w:spacing w:val="-2"/>
        </w:rPr>
        <w:t>University</w:t>
      </w:r>
    </w:p>
    <w:p w14:paraId="213AD21D" w14:textId="07B9DEB5" w:rsidR="004849ED" w:rsidRPr="0009182E" w:rsidRDefault="005805B8">
      <w:pPr>
        <w:pStyle w:val="BodyText"/>
        <w:numPr>
          <w:ilvl w:val="0"/>
          <w:numId w:val="25"/>
        </w:numPr>
        <w:rPr>
          <w:spacing w:val="-2"/>
        </w:rPr>
      </w:pPr>
      <w:r w:rsidRPr="0009182E">
        <w:t>(202</w:t>
      </w:r>
      <w:r w:rsidR="00C44805" w:rsidRPr="0009182E">
        <w:t>5</w:t>
      </w:r>
      <w:r w:rsidR="002772AA">
        <w:t xml:space="preserve"> </w:t>
      </w:r>
      <w:r w:rsidR="00C44805" w:rsidRPr="0009182E">
        <w:t>-</w:t>
      </w:r>
      <w:r w:rsidR="002772AA">
        <w:t xml:space="preserve"> </w:t>
      </w:r>
      <w:r w:rsidR="00EC037A">
        <w:t>p</w:t>
      </w:r>
      <w:r w:rsidR="00B664BE">
        <w:t>resent</w:t>
      </w:r>
      <w:r w:rsidRPr="0009182E">
        <w:t>).</w:t>
      </w:r>
      <w:r w:rsidRPr="0009182E">
        <w:rPr>
          <w:spacing w:val="-4"/>
        </w:rPr>
        <w:t xml:space="preserve"> </w:t>
      </w:r>
      <w:r w:rsidR="00C44805" w:rsidRPr="0009182E">
        <w:rPr>
          <w:spacing w:val="-4"/>
        </w:rPr>
        <w:t>Faculty</w:t>
      </w:r>
      <w:r w:rsidRPr="0009182E">
        <w:rPr>
          <w:spacing w:val="-4"/>
        </w:rPr>
        <w:t xml:space="preserve"> </w:t>
      </w:r>
      <w:r w:rsidR="0009182E" w:rsidRPr="0009182E">
        <w:rPr>
          <w:spacing w:val="-4"/>
        </w:rPr>
        <w:t xml:space="preserve">Affairs </w:t>
      </w:r>
      <w:r w:rsidRPr="0009182E">
        <w:t>Senate.</w:t>
      </w:r>
      <w:r w:rsidRPr="0009182E">
        <w:rPr>
          <w:spacing w:val="-3"/>
        </w:rPr>
        <w:t xml:space="preserve"> </w:t>
      </w:r>
      <w:r w:rsidRPr="0009182E">
        <w:rPr>
          <w:spacing w:val="-2"/>
        </w:rPr>
        <w:t>Member.</w:t>
      </w:r>
    </w:p>
    <w:p w14:paraId="7D2298B6" w14:textId="77777777" w:rsidR="00CD6914" w:rsidRPr="00242502" w:rsidRDefault="00CD6914">
      <w:pPr>
        <w:pStyle w:val="BodyText"/>
        <w:rPr>
          <w:highlight w:val="yellow"/>
        </w:rPr>
      </w:pPr>
    </w:p>
    <w:p w14:paraId="7783F5E0" w14:textId="77777777" w:rsidR="004849ED" w:rsidRPr="004016A8" w:rsidRDefault="005805B8">
      <w:pPr>
        <w:pStyle w:val="Heading4"/>
        <w:spacing w:before="0" w:line="273" w:lineRule="exact"/>
      </w:pPr>
      <w:r w:rsidRPr="004016A8">
        <w:t>Offices</w:t>
      </w:r>
      <w:r w:rsidRPr="004016A8">
        <w:rPr>
          <w:spacing w:val="-4"/>
        </w:rPr>
        <w:t xml:space="preserve"> </w:t>
      </w:r>
      <w:r w:rsidRPr="004016A8">
        <w:t>and</w:t>
      </w:r>
      <w:r w:rsidRPr="004016A8">
        <w:rPr>
          <w:spacing w:val="-2"/>
        </w:rPr>
        <w:t xml:space="preserve"> </w:t>
      </w:r>
      <w:r w:rsidRPr="004016A8">
        <w:t>Committee</w:t>
      </w:r>
      <w:r w:rsidRPr="004016A8">
        <w:rPr>
          <w:spacing w:val="-2"/>
        </w:rPr>
        <w:t xml:space="preserve"> Memberships</w:t>
      </w:r>
    </w:p>
    <w:p w14:paraId="781E57E5" w14:textId="7AA48AF0" w:rsidR="0009182E" w:rsidRDefault="0009182E">
      <w:pPr>
        <w:pStyle w:val="BodyText"/>
        <w:numPr>
          <w:ilvl w:val="0"/>
          <w:numId w:val="33"/>
        </w:numPr>
        <w:spacing w:before="0"/>
        <w:ind w:right="377"/>
        <w:rPr>
          <w:spacing w:val="-4"/>
        </w:rPr>
      </w:pPr>
      <w:r w:rsidRPr="0022610C">
        <w:t>(202</w:t>
      </w:r>
      <w:r>
        <w:t>4</w:t>
      </w:r>
      <w:r w:rsidR="00095346">
        <w:t xml:space="preserve"> </w:t>
      </w:r>
      <w:r>
        <w:t>-</w:t>
      </w:r>
      <w:r w:rsidR="00095346">
        <w:t xml:space="preserve"> </w:t>
      </w:r>
      <w:r>
        <w:t>2025</w:t>
      </w:r>
      <w:r w:rsidRPr="0022610C">
        <w:t>).</w:t>
      </w:r>
      <w:r w:rsidRPr="0022610C">
        <w:rPr>
          <w:spacing w:val="-5"/>
        </w:rPr>
        <w:t xml:space="preserve"> </w:t>
      </w:r>
      <w:r>
        <w:rPr>
          <w:spacing w:val="-5"/>
        </w:rPr>
        <w:t>Effective Communication Accessory Task Force. American Speech Language Hearing Association. Advisory Group Member</w:t>
      </w:r>
      <w:r>
        <w:t>.</w:t>
      </w:r>
      <w:r w:rsidRPr="0022610C">
        <w:rPr>
          <w:spacing w:val="-4"/>
        </w:rPr>
        <w:t xml:space="preserve"> </w:t>
      </w:r>
    </w:p>
    <w:p w14:paraId="2C7CFCBD" w14:textId="4511C732" w:rsidR="000379B5" w:rsidRPr="00263207" w:rsidRDefault="0009182E">
      <w:pPr>
        <w:pStyle w:val="BodyText"/>
        <w:numPr>
          <w:ilvl w:val="0"/>
          <w:numId w:val="33"/>
        </w:numPr>
        <w:spacing w:before="0"/>
        <w:ind w:right="377"/>
        <w:rPr>
          <w:spacing w:val="-4"/>
        </w:rPr>
      </w:pPr>
      <w:r>
        <w:rPr>
          <w:spacing w:val="-4"/>
        </w:rPr>
        <w:t>(2024</w:t>
      </w:r>
      <w:r w:rsidR="0094164F">
        <w:rPr>
          <w:spacing w:val="-4"/>
        </w:rPr>
        <w:t xml:space="preserve"> </w:t>
      </w:r>
      <w:r>
        <w:rPr>
          <w:spacing w:val="-4"/>
        </w:rPr>
        <w:t>-</w:t>
      </w:r>
      <w:r w:rsidR="0094164F">
        <w:rPr>
          <w:spacing w:val="-4"/>
        </w:rPr>
        <w:t xml:space="preserve"> </w:t>
      </w:r>
      <w:r>
        <w:rPr>
          <w:spacing w:val="-4"/>
        </w:rPr>
        <w:t>2026). Special Interest Group- Public Health Audiology. American Speech Language Hearing Association. Professional Development Manager.</w:t>
      </w:r>
    </w:p>
    <w:p w14:paraId="65C081A2" w14:textId="1043D4ED" w:rsidR="000379B5" w:rsidRPr="004016A8" w:rsidRDefault="000379B5">
      <w:pPr>
        <w:pStyle w:val="BodyText"/>
        <w:numPr>
          <w:ilvl w:val="0"/>
          <w:numId w:val="33"/>
        </w:numPr>
        <w:spacing w:before="0"/>
      </w:pPr>
      <w:r w:rsidRPr="004016A8">
        <w:t>(2025</w:t>
      </w:r>
      <w:r>
        <w:t xml:space="preserve"> </w:t>
      </w:r>
      <w:r w:rsidRPr="004016A8">
        <w:t>-</w:t>
      </w:r>
      <w:r>
        <w:t xml:space="preserve"> </w:t>
      </w:r>
      <w:r w:rsidRPr="004016A8">
        <w:t>present).</w:t>
      </w:r>
      <w:r w:rsidRPr="004016A8">
        <w:rPr>
          <w:spacing w:val="-6"/>
        </w:rPr>
        <w:t xml:space="preserve"> Faculty Leadership Initiative</w:t>
      </w:r>
      <w:r>
        <w:rPr>
          <w:spacing w:val="-6"/>
        </w:rPr>
        <w:t>.</w:t>
      </w:r>
      <w:r w:rsidRPr="004016A8">
        <w:rPr>
          <w:spacing w:val="-6"/>
        </w:rPr>
        <w:t xml:space="preserve"> Task Force Member. </w:t>
      </w:r>
    </w:p>
    <w:p w14:paraId="0E1D5295" w14:textId="4D1C6DBB" w:rsidR="000379B5" w:rsidRPr="00083687" w:rsidRDefault="000379B5">
      <w:pPr>
        <w:pStyle w:val="BodyText"/>
        <w:numPr>
          <w:ilvl w:val="0"/>
          <w:numId w:val="33"/>
        </w:numPr>
        <w:spacing w:before="0"/>
      </w:pPr>
      <w:r>
        <w:t xml:space="preserve">(2026 - 2027). SPARC. Executive Committee Member. </w:t>
      </w:r>
    </w:p>
    <w:p w14:paraId="4BA0326F" w14:textId="77777777" w:rsidR="0009182E" w:rsidRDefault="0009182E">
      <w:pPr>
        <w:pStyle w:val="Heading4"/>
        <w:spacing w:before="0" w:line="272" w:lineRule="exact"/>
        <w:rPr>
          <w:highlight w:val="yellow"/>
        </w:rPr>
      </w:pPr>
    </w:p>
    <w:p w14:paraId="3E9CB461" w14:textId="372CC577" w:rsidR="004849ED" w:rsidRPr="0009182E" w:rsidRDefault="005805B8">
      <w:pPr>
        <w:pStyle w:val="Heading4"/>
        <w:spacing w:before="0" w:line="272" w:lineRule="exact"/>
      </w:pPr>
      <w:r w:rsidRPr="0009182E">
        <w:t>Leadership</w:t>
      </w:r>
      <w:r w:rsidRPr="0009182E">
        <w:rPr>
          <w:spacing w:val="-10"/>
        </w:rPr>
        <w:t xml:space="preserve"> </w:t>
      </w:r>
      <w:r w:rsidRPr="0009182E">
        <w:t>Roles</w:t>
      </w:r>
      <w:r w:rsidRPr="0009182E">
        <w:rPr>
          <w:spacing w:val="-8"/>
        </w:rPr>
        <w:t xml:space="preserve"> </w:t>
      </w:r>
      <w:r w:rsidRPr="0009182E">
        <w:t>in</w:t>
      </w:r>
      <w:r w:rsidRPr="0009182E">
        <w:rPr>
          <w:spacing w:val="-8"/>
        </w:rPr>
        <w:t xml:space="preserve"> </w:t>
      </w:r>
      <w:r w:rsidRPr="0009182E">
        <w:t>Meetings</w:t>
      </w:r>
      <w:r w:rsidRPr="0009182E">
        <w:rPr>
          <w:spacing w:val="-9"/>
        </w:rPr>
        <w:t xml:space="preserve"> </w:t>
      </w:r>
      <w:r w:rsidRPr="0009182E">
        <w:t>and</w:t>
      </w:r>
      <w:r w:rsidRPr="0009182E">
        <w:rPr>
          <w:spacing w:val="-9"/>
        </w:rPr>
        <w:t xml:space="preserve"> </w:t>
      </w:r>
      <w:r w:rsidRPr="0009182E">
        <w:rPr>
          <w:spacing w:val="-2"/>
        </w:rPr>
        <w:t>Conferences</w:t>
      </w:r>
    </w:p>
    <w:p w14:paraId="590C3757" w14:textId="77777777" w:rsidR="00F96A8F" w:rsidRDefault="00F96A8F">
      <w:pPr>
        <w:pStyle w:val="Heading4"/>
        <w:spacing w:before="2"/>
      </w:pPr>
    </w:p>
    <w:p w14:paraId="2DEA68E0" w14:textId="21B933FD" w:rsidR="004849ED" w:rsidRPr="0022610C" w:rsidRDefault="005805B8">
      <w:pPr>
        <w:pStyle w:val="Heading4"/>
        <w:spacing w:before="2"/>
      </w:pPr>
      <w:r w:rsidRPr="0022610C">
        <w:t>Other</w:t>
      </w:r>
      <w:r w:rsidRPr="0022610C">
        <w:rPr>
          <w:spacing w:val="-5"/>
        </w:rPr>
        <w:t xml:space="preserve"> </w:t>
      </w:r>
      <w:r w:rsidRPr="0022610C">
        <w:t>Non-University</w:t>
      </w:r>
      <w:r w:rsidRPr="0022610C">
        <w:rPr>
          <w:spacing w:val="-4"/>
        </w:rPr>
        <w:t xml:space="preserve"> </w:t>
      </w:r>
      <w:r w:rsidRPr="0022610C">
        <w:t>Committees,</w:t>
      </w:r>
      <w:r w:rsidRPr="0022610C">
        <w:rPr>
          <w:spacing w:val="-4"/>
        </w:rPr>
        <w:t xml:space="preserve"> </w:t>
      </w:r>
      <w:r w:rsidRPr="0022610C">
        <w:t>Memberships,</w:t>
      </w:r>
      <w:r w:rsidRPr="0022610C">
        <w:rPr>
          <w:spacing w:val="-4"/>
        </w:rPr>
        <w:t xml:space="preserve"> </w:t>
      </w:r>
      <w:r w:rsidRPr="0022610C">
        <w:t>Panels,</w:t>
      </w:r>
      <w:r w:rsidRPr="0022610C">
        <w:rPr>
          <w:spacing w:val="-4"/>
        </w:rPr>
        <w:t xml:space="preserve"> etc.</w:t>
      </w:r>
    </w:p>
    <w:p w14:paraId="7F737E0B" w14:textId="4422194D" w:rsidR="00EC7E6E" w:rsidRDefault="00EC7E6E">
      <w:pPr>
        <w:pStyle w:val="BodyText"/>
        <w:numPr>
          <w:ilvl w:val="0"/>
          <w:numId w:val="34"/>
        </w:numPr>
        <w:spacing w:before="0" w:line="252" w:lineRule="auto"/>
        <w:ind w:right="377"/>
      </w:pPr>
      <w:r>
        <w:t xml:space="preserve">(2013 - present). American Speech Language Hearing Association. Member. </w:t>
      </w:r>
    </w:p>
    <w:p w14:paraId="0DE0766F" w14:textId="0D79D0D3" w:rsidR="00EC7E6E" w:rsidRDefault="00EC7E6E">
      <w:pPr>
        <w:pStyle w:val="BodyText"/>
        <w:numPr>
          <w:ilvl w:val="0"/>
          <w:numId w:val="34"/>
        </w:numPr>
        <w:spacing w:before="0" w:line="252" w:lineRule="auto"/>
        <w:ind w:right="377"/>
      </w:pPr>
      <w:r>
        <w:t>(2014 - present). American Academy of Audiology. Fellow Member.</w:t>
      </w:r>
    </w:p>
    <w:p w14:paraId="0ADD4921" w14:textId="47A1BF67" w:rsidR="00EC7E6E" w:rsidRDefault="00EC7E6E">
      <w:pPr>
        <w:pStyle w:val="BodyText"/>
        <w:numPr>
          <w:ilvl w:val="0"/>
          <w:numId w:val="34"/>
        </w:numPr>
        <w:spacing w:before="0" w:line="252" w:lineRule="auto"/>
        <w:ind w:right="377"/>
      </w:pPr>
      <w:r>
        <w:t xml:space="preserve">(2017 - present). Gerontological Society of America. Member. </w:t>
      </w:r>
    </w:p>
    <w:p w14:paraId="59887026" w14:textId="7D735473" w:rsidR="00EC7E6E" w:rsidRDefault="00EC7E6E">
      <w:pPr>
        <w:pStyle w:val="BodyText"/>
        <w:numPr>
          <w:ilvl w:val="0"/>
          <w:numId w:val="34"/>
        </w:numPr>
        <w:spacing w:before="0" w:line="252" w:lineRule="auto"/>
        <w:ind w:right="377"/>
      </w:pPr>
      <w:r>
        <w:t xml:space="preserve">(2020 - present). American Auditory Society. Member. </w:t>
      </w:r>
    </w:p>
    <w:p w14:paraId="51647622" w14:textId="4AB75D78" w:rsidR="00B14B54" w:rsidRDefault="00B14B54">
      <w:pPr>
        <w:pStyle w:val="BodyText"/>
        <w:numPr>
          <w:ilvl w:val="0"/>
          <w:numId w:val="34"/>
        </w:numPr>
        <w:spacing w:before="0"/>
      </w:pPr>
      <w:r w:rsidRPr="0022610C">
        <w:t>(202</w:t>
      </w:r>
      <w:r>
        <w:t>1</w:t>
      </w:r>
      <w:r w:rsidRPr="0022610C">
        <w:t>).</w:t>
      </w:r>
      <w:r>
        <w:t xml:space="preserve"> American Speech Language Hearing Association.</w:t>
      </w:r>
      <w:r w:rsidR="00083687">
        <w:t xml:space="preserve"> Audiology with an Emphasis on Public Health Applications Panel.</w:t>
      </w:r>
    </w:p>
    <w:p w14:paraId="1614C507" w14:textId="6DA71275" w:rsidR="00B14B54" w:rsidRDefault="00B14B54">
      <w:pPr>
        <w:pStyle w:val="BodyText"/>
        <w:numPr>
          <w:ilvl w:val="0"/>
          <w:numId w:val="34"/>
        </w:numPr>
        <w:spacing w:before="0"/>
        <w:ind w:right="377"/>
      </w:pPr>
      <w:r>
        <w:t>(</w:t>
      </w:r>
      <w:r w:rsidR="004B1307">
        <w:t>2</w:t>
      </w:r>
      <w:r>
        <w:t xml:space="preserve">023 - present). Alzheimer’s Association. ISTAART Member. </w:t>
      </w:r>
    </w:p>
    <w:p w14:paraId="5BBC60B2" w14:textId="75AC4DEA" w:rsidR="00B14B54" w:rsidRDefault="00B14B54">
      <w:pPr>
        <w:pStyle w:val="BodyText"/>
        <w:numPr>
          <w:ilvl w:val="0"/>
          <w:numId w:val="34"/>
        </w:numPr>
        <w:spacing w:before="0"/>
        <w:ind w:right="377"/>
        <w:rPr>
          <w:spacing w:val="-4"/>
        </w:rPr>
      </w:pPr>
      <w:r>
        <w:rPr>
          <w:spacing w:val="-4"/>
        </w:rPr>
        <w:t xml:space="preserve">(2024 - present). Maryland Pepper Center. Member. </w:t>
      </w:r>
    </w:p>
    <w:p w14:paraId="2E3899FD" w14:textId="670F9462" w:rsidR="00192F8B" w:rsidRDefault="00192F8B">
      <w:pPr>
        <w:pStyle w:val="BodyText"/>
        <w:numPr>
          <w:ilvl w:val="0"/>
          <w:numId w:val="34"/>
        </w:numPr>
        <w:spacing w:before="0"/>
        <w:ind w:right="377"/>
        <w:rPr>
          <w:spacing w:val="-4"/>
        </w:rPr>
      </w:pPr>
      <w:r>
        <w:rPr>
          <w:spacing w:val="-4"/>
        </w:rPr>
        <w:t>(2025</w:t>
      </w:r>
      <w:r w:rsidR="0094164F">
        <w:rPr>
          <w:spacing w:val="-4"/>
        </w:rPr>
        <w:t xml:space="preserve"> </w:t>
      </w:r>
      <w:r>
        <w:rPr>
          <w:spacing w:val="-4"/>
        </w:rPr>
        <w:t>-</w:t>
      </w:r>
      <w:r w:rsidR="0094164F">
        <w:rPr>
          <w:spacing w:val="-4"/>
        </w:rPr>
        <w:t xml:space="preserve"> </w:t>
      </w:r>
      <w:r>
        <w:rPr>
          <w:spacing w:val="-4"/>
        </w:rPr>
        <w:t xml:space="preserve">present). Hearing Health Collaborative. Member. </w:t>
      </w:r>
    </w:p>
    <w:p w14:paraId="682BC035" w14:textId="77777777" w:rsidR="000B189A" w:rsidRDefault="000B189A" w:rsidP="00A9006E">
      <w:pPr>
        <w:pStyle w:val="BodyText"/>
        <w:spacing w:before="171" w:line="252" w:lineRule="auto"/>
        <w:ind w:right="377"/>
      </w:pPr>
    </w:p>
    <w:p w14:paraId="5ED51688" w14:textId="77777777" w:rsidR="004849ED" w:rsidRDefault="005805B8">
      <w:pPr>
        <w:pStyle w:val="Heading2"/>
      </w:pPr>
      <w:r>
        <w:rPr>
          <w:spacing w:val="-2"/>
        </w:rPr>
        <w:t>Non-Research</w:t>
      </w:r>
      <w:r>
        <w:rPr>
          <w:spacing w:val="1"/>
        </w:rPr>
        <w:t xml:space="preserve"> </w:t>
      </w:r>
      <w:r>
        <w:rPr>
          <w:spacing w:val="-2"/>
        </w:rPr>
        <w:t>Presentations</w:t>
      </w:r>
    </w:p>
    <w:p w14:paraId="2FCE4084" w14:textId="77777777" w:rsidR="004849ED" w:rsidRDefault="005805B8">
      <w:pPr>
        <w:pStyle w:val="Heading4"/>
        <w:spacing w:before="136"/>
      </w:pPr>
      <w:r>
        <w:t>Outreach</w:t>
      </w:r>
      <w:r>
        <w:rPr>
          <w:spacing w:val="-1"/>
        </w:rPr>
        <w:t xml:space="preserve"> </w:t>
      </w:r>
      <w:r>
        <w:rPr>
          <w:spacing w:val="-2"/>
        </w:rPr>
        <w:t>Presentations</w:t>
      </w:r>
    </w:p>
    <w:p w14:paraId="5EB4E238" w14:textId="77777777" w:rsidR="00B14B54" w:rsidRDefault="00FD658A">
      <w:pPr>
        <w:pStyle w:val="BodyText"/>
        <w:numPr>
          <w:ilvl w:val="0"/>
          <w:numId w:val="35"/>
        </w:numPr>
        <w:spacing w:before="13"/>
      </w:pPr>
      <w:r>
        <w:rPr>
          <w:b/>
          <w:bCs/>
        </w:rPr>
        <w:t>Powell DS</w:t>
      </w:r>
      <w:r>
        <w:t>, Nieman C. (October 2018). Innovations in Hearing Care. Broadmead Retirement Center. Baltimore, MD.</w:t>
      </w:r>
      <w:r w:rsidR="00B14B54">
        <w:t xml:space="preserve"> </w:t>
      </w:r>
    </w:p>
    <w:p w14:paraId="2A4AD11C" w14:textId="77777777" w:rsidR="00B14B54" w:rsidRDefault="002158C9">
      <w:pPr>
        <w:pStyle w:val="BodyText"/>
        <w:numPr>
          <w:ilvl w:val="0"/>
          <w:numId w:val="35"/>
        </w:numPr>
        <w:spacing w:before="13"/>
      </w:pPr>
      <w:r w:rsidRPr="00B14B54">
        <w:rPr>
          <w:b/>
          <w:bCs/>
        </w:rPr>
        <w:t>Powell DS</w:t>
      </w:r>
      <w:r>
        <w:t xml:space="preserve">, Rodriguez G*. </w:t>
      </w:r>
      <w:r w:rsidR="00E36C70">
        <w:t xml:space="preserve">(August 2025). Hearing and Cognition. Asbury Village. </w:t>
      </w:r>
      <w:r w:rsidR="00E36C70">
        <w:lastRenderedPageBreak/>
        <w:t xml:space="preserve">Gaithersburg, MD. </w:t>
      </w:r>
    </w:p>
    <w:p w14:paraId="738D329C" w14:textId="77777777" w:rsidR="00B14B54" w:rsidRDefault="00202084">
      <w:pPr>
        <w:pStyle w:val="BodyText"/>
        <w:numPr>
          <w:ilvl w:val="0"/>
          <w:numId w:val="35"/>
        </w:numPr>
        <w:spacing w:before="13"/>
      </w:pPr>
      <w:r w:rsidRPr="00B14B54">
        <w:rPr>
          <w:b/>
          <w:bCs/>
        </w:rPr>
        <w:t>Powell DS</w:t>
      </w:r>
      <w:r>
        <w:t>, Ness A*. (February 2026). Hearing loss and Cognition. Keese School Education Series. Gaithersburg MD.</w:t>
      </w:r>
    </w:p>
    <w:p w14:paraId="6EE58E32" w14:textId="18C25D97" w:rsidR="00C23B92" w:rsidRPr="00C23B92" w:rsidRDefault="00C23B92">
      <w:pPr>
        <w:pStyle w:val="BodyText"/>
        <w:numPr>
          <w:ilvl w:val="0"/>
          <w:numId w:val="35"/>
        </w:numPr>
        <w:spacing w:before="13"/>
      </w:pPr>
      <w:r w:rsidRPr="00B14B54">
        <w:rPr>
          <w:b/>
          <w:bCs/>
        </w:rPr>
        <w:t>Powell DS</w:t>
      </w:r>
      <w:r>
        <w:t xml:space="preserve">, Meyers J. (May 2026). Helping </w:t>
      </w:r>
      <w:proofErr w:type="gramStart"/>
      <w:r>
        <w:t>your</w:t>
      </w:r>
      <w:proofErr w:type="gramEnd"/>
      <w:r>
        <w:t xml:space="preserve"> Brain Through Better Communication. Wise and Well Community. Baltimore, MD.</w:t>
      </w:r>
    </w:p>
    <w:p w14:paraId="58B221BB" w14:textId="77777777" w:rsidR="004849ED" w:rsidRDefault="005805B8">
      <w:pPr>
        <w:pStyle w:val="Heading2"/>
        <w:spacing w:before="173"/>
      </w:pPr>
      <w:r>
        <w:t>Media</w:t>
      </w:r>
      <w:r>
        <w:rPr>
          <w:spacing w:val="-12"/>
        </w:rPr>
        <w:t xml:space="preserve"> </w:t>
      </w:r>
      <w:r>
        <w:rPr>
          <w:spacing w:val="-2"/>
        </w:rPr>
        <w:t>Contributions</w:t>
      </w:r>
    </w:p>
    <w:p w14:paraId="44C4F580" w14:textId="77777777" w:rsidR="004849ED" w:rsidRDefault="005805B8">
      <w:pPr>
        <w:pStyle w:val="Heading4"/>
        <w:spacing w:before="136"/>
      </w:pPr>
      <w:r>
        <w:rPr>
          <w:spacing w:val="-2"/>
        </w:rPr>
        <w:t>Internet</w:t>
      </w:r>
    </w:p>
    <w:p w14:paraId="0341E45A" w14:textId="2D1BC3A4" w:rsidR="00CE46E7" w:rsidRDefault="003C02B4">
      <w:pPr>
        <w:pStyle w:val="BodyText"/>
        <w:numPr>
          <w:ilvl w:val="0"/>
          <w:numId w:val="36"/>
        </w:numPr>
        <w:spacing w:before="12" w:line="252" w:lineRule="auto"/>
        <w:ind w:right="754"/>
      </w:pPr>
      <w:r>
        <w:t xml:space="preserve">Santa Cruz, Jamie. “Hearing Loss and Dementia: Untangling the Connection Between Two Common Conditions”. </w:t>
      </w:r>
      <w:r w:rsidR="009C35B7">
        <w:rPr>
          <w:i/>
          <w:iCs/>
        </w:rPr>
        <w:t>Today’s Geriatric Magazine</w:t>
      </w:r>
      <w:r w:rsidR="009C35B7">
        <w:t>. May/June 2020</w:t>
      </w:r>
      <w:r w:rsidR="00C53459">
        <w:t>;</w:t>
      </w:r>
      <w:r w:rsidR="009C35B7">
        <w:t xml:space="preserve"> 14</w:t>
      </w:r>
      <w:r w:rsidR="00C53459">
        <w:t>(</w:t>
      </w:r>
      <w:r w:rsidR="009C35B7">
        <w:t>3</w:t>
      </w:r>
      <w:r w:rsidR="00C53459">
        <w:t>)</w:t>
      </w:r>
      <w:r w:rsidR="009C35B7">
        <w:t>. 10.</w:t>
      </w:r>
    </w:p>
    <w:p w14:paraId="1316AB0C" w14:textId="77777777" w:rsidR="00CE46E7" w:rsidRDefault="009C35B7">
      <w:pPr>
        <w:pStyle w:val="BodyText"/>
        <w:numPr>
          <w:ilvl w:val="0"/>
          <w:numId w:val="36"/>
        </w:numPr>
        <w:spacing w:before="12" w:line="252" w:lineRule="auto"/>
        <w:ind w:right="754"/>
      </w:pPr>
      <w:r>
        <w:t xml:space="preserve">Kirkland, Kyle. “4 Signs your loved one may be hearing impaired”. </w:t>
      </w:r>
      <w:r w:rsidRPr="00CE46E7">
        <w:rPr>
          <w:i/>
          <w:iCs/>
        </w:rPr>
        <w:t>WebMD Connect to Care</w:t>
      </w:r>
      <w:r>
        <w:t xml:space="preserve">. </w:t>
      </w:r>
    </w:p>
    <w:p w14:paraId="313CF43F" w14:textId="30E21396" w:rsidR="00CE46E7" w:rsidRDefault="009C35B7">
      <w:pPr>
        <w:pStyle w:val="BodyText"/>
        <w:numPr>
          <w:ilvl w:val="0"/>
          <w:numId w:val="36"/>
        </w:numPr>
        <w:spacing w:before="12" w:line="252" w:lineRule="auto"/>
        <w:ind w:right="754"/>
      </w:pPr>
      <w:r>
        <w:t>Glantz, Gordon. “Leveraging Technology to Promote Hearing Health in Primary Care</w:t>
      </w:r>
      <w:r w:rsidRPr="00CE46E7">
        <w:rPr>
          <w:i/>
          <w:iCs/>
        </w:rPr>
        <w:t>.” The Hearing Journal</w:t>
      </w:r>
      <w:r>
        <w:t>. June 2021</w:t>
      </w:r>
      <w:r w:rsidR="00C53459">
        <w:t>;</w:t>
      </w:r>
      <w:r>
        <w:t xml:space="preserve"> 74</w:t>
      </w:r>
      <w:r w:rsidR="00C53459">
        <w:t>(</w:t>
      </w:r>
      <w:r>
        <w:t>6</w:t>
      </w:r>
      <w:r w:rsidR="00C53459">
        <w:t>)</w:t>
      </w:r>
      <w:r>
        <w:t>. P20</w:t>
      </w:r>
      <w:r w:rsidR="005B45CC">
        <w:t>-24.</w:t>
      </w:r>
    </w:p>
    <w:p w14:paraId="4C6FA00C" w14:textId="4C714A51" w:rsidR="005338F3" w:rsidRPr="005749B9" w:rsidRDefault="00F26BFE">
      <w:pPr>
        <w:pStyle w:val="BodyText"/>
        <w:numPr>
          <w:ilvl w:val="0"/>
          <w:numId w:val="36"/>
        </w:numPr>
        <w:spacing w:before="12" w:line="252" w:lineRule="auto"/>
        <w:ind w:right="754"/>
      </w:pPr>
      <w:r>
        <w:t>Brian Taylor. (</w:t>
      </w:r>
      <w:r w:rsidR="005749B9">
        <w:t xml:space="preserve">2022). </w:t>
      </w:r>
      <w:r>
        <w:t>Hearing loss and Cognition: What does the research tell us?</w:t>
      </w:r>
      <w:r w:rsidR="005749B9">
        <w:t xml:space="preserve"> </w:t>
      </w:r>
      <w:r w:rsidR="005749B9" w:rsidRPr="00CE46E7">
        <w:rPr>
          <w:i/>
          <w:iCs/>
        </w:rPr>
        <w:t>This Week in Hearing</w:t>
      </w:r>
      <w:r w:rsidR="005749B9">
        <w:t xml:space="preserve">. </w:t>
      </w:r>
    </w:p>
    <w:p w14:paraId="51760D99" w14:textId="2E86D83A" w:rsidR="004849ED" w:rsidRDefault="004849ED">
      <w:pPr>
        <w:pStyle w:val="BodyText"/>
        <w:spacing w:before="16"/>
      </w:pPr>
    </w:p>
    <w:sectPr w:rsidR="004849ED">
      <w:footerReference w:type="default" r:id="rId10"/>
      <w:pgSz w:w="12240" w:h="15840"/>
      <w:pgMar w:top="1360" w:right="108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A6337" w14:textId="77777777" w:rsidR="00A252A9" w:rsidRDefault="00A252A9" w:rsidP="005B6D21">
      <w:r>
        <w:separator/>
      </w:r>
    </w:p>
  </w:endnote>
  <w:endnote w:type="continuationSeparator" w:id="0">
    <w:p w14:paraId="2C0522DD" w14:textId="77777777" w:rsidR="00A252A9" w:rsidRDefault="00A252A9" w:rsidP="005B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Quattrocento Sans">
    <w:charset w:val="00"/>
    <w:family w:val="swiss"/>
    <w:pitch w:val="variable"/>
    <w:sig w:usb0="800000BF" w:usb1="4000005B"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721037"/>
      <w:docPartObj>
        <w:docPartGallery w:val="Page Numbers (Bottom of Page)"/>
        <w:docPartUnique/>
      </w:docPartObj>
    </w:sdtPr>
    <w:sdtEndPr>
      <w:rPr>
        <w:noProof/>
      </w:rPr>
    </w:sdtEndPr>
    <w:sdtContent>
      <w:p w14:paraId="5C5A1FC7" w14:textId="09D783E8" w:rsidR="005B6D21" w:rsidRDefault="005B6D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0593C8" w14:textId="77777777" w:rsidR="005B6D21" w:rsidRDefault="005B6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35947" w14:textId="77777777" w:rsidR="00A252A9" w:rsidRDefault="00A252A9" w:rsidP="005B6D21">
      <w:r>
        <w:separator/>
      </w:r>
    </w:p>
  </w:footnote>
  <w:footnote w:type="continuationSeparator" w:id="0">
    <w:p w14:paraId="54A67EA0" w14:textId="77777777" w:rsidR="00A252A9" w:rsidRDefault="00A252A9" w:rsidP="005B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21DC"/>
    <w:multiLevelType w:val="hybridMultilevel"/>
    <w:tmpl w:val="4ADAED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D71442"/>
    <w:multiLevelType w:val="hybridMultilevel"/>
    <w:tmpl w:val="D2E64F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1D7DCF"/>
    <w:multiLevelType w:val="hybridMultilevel"/>
    <w:tmpl w:val="03344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C58A8"/>
    <w:multiLevelType w:val="hybridMultilevel"/>
    <w:tmpl w:val="C8807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5BD6512"/>
    <w:multiLevelType w:val="hybridMultilevel"/>
    <w:tmpl w:val="9D78A4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C7515A"/>
    <w:multiLevelType w:val="hybridMultilevel"/>
    <w:tmpl w:val="83FE49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8112A0F"/>
    <w:multiLevelType w:val="hybridMultilevel"/>
    <w:tmpl w:val="5440B2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8C7683F"/>
    <w:multiLevelType w:val="hybridMultilevel"/>
    <w:tmpl w:val="21725E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9D40819"/>
    <w:multiLevelType w:val="hybridMultilevel"/>
    <w:tmpl w:val="072805DE"/>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1D2A096E"/>
    <w:multiLevelType w:val="hybridMultilevel"/>
    <w:tmpl w:val="FF04DF56"/>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1E73656E"/>
    <w:multiLevelType w:val="hybridMultilevel"/>
    <w:tmpl w:val="9EDCFD62"/>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22431E38"/>
    <w:multiLevelType w:val="hybridMultilevel"/>
    <w:tmpl w:val="3E082224"/>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24EE7B49"/>
    <w:multiLevelType w:val="hybridMultilevel"/>
    <w:tmpl w:val="7362DD3A"/>
    <w:lvl w:ilvl="0" w:tplc="0409000F">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3" w15:restartNumberingAfterBreak="0">
    <w:nsid w:val="25877756"/>
    <w:multiLevelType w:val="hybridMultilevel"/>
    <w:tmpl w:val="A1D4D7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7146BCA"/>
    <w:multiLevelType w:val="hybridMultilevel"/>
    <w:tmpl w:val="C63809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FE65003"/>
    <w:multiLevelType w:val="hybridMultilevel"/>
    <w:tmpl w:val="B70CD5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2DA1B11"/>
    <w:multiLevelType w:val="hybridMultilevel"/>
    <w:tmpl w:val="0C16EA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4B71918"/>
    <w:multiLevelType w:val="hybridMultilevel"/>
    <w:tmpl w:val="B0F05DFE"/>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372964FD"/>
    <w:multiLevelType w:val="hybridMultilevel"/>
    <w:tmpl w:val="24FE6D8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90835CD"/>
    <w:multiLevelType w:val="hybridMultilevel"/>
    <w:tmpl w:val="7916D7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B463DCC"/>
    <w:multiLevelType w:val="hybridMultilevel"/>
    <w:tmpl w:val="9E00DC12"/>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 w15:restartNumberingAfterBreak="0">
    <w:nsid w:val="3E9D4B9B"/>
    <w:multiLevelType w:val="hybridMultilevel"/>
    <w:tmpl w:val="8914499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96B6432"/>
    <w:multiLevelType w:val="hybridMultilevel"/>
    <w:tmpl w:val="357681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98947CB"/>
    <w:multiLevelType w:val="hybridMultilevel"/>
    <w:tmpl w:val="FBB4A9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B4B39D2"/>
    <w:multiLevelType w:val="hybridMultilevel"/>
    <w:tmpl w:val="5E94D4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F34A88"/>
    <w:multiLevelType w:val="hybridMultilevel"/>
    <w:tmpl w:val="F6B071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08C6429"/>
    <w:multiLevelType w:val="hybridMultilevel"/>
    <w:tmpl w:val="9580F4A2"/>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 w15:restartNumberingAfterBreak="0">
    <w:nsid w:val="5C6025D5"/>
    <w:multiLevelType w:val="hybridMultilevel"/>
    <w:tmpl w:val="EE0E5704"/>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 w15:restartNumberingAfterBreak="0">
    <w:nsid w:val="5D44490E"/>
    <w:multiLevelType w:val="hybridMultilevel"/>
    <w:tmpl w:val="EDBE339A"/>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9" w15:restartNumberingAfterBreak="0">
    <w:nsid w:val="5F40683E"/>
    <w:multiLevelType w:val="hybridMultilevel"/>
    <w:tmpl w:val="E5601A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1FA00A9"/>
    <w:multiLevelType w:val="hybridMultilevel"/>
    <w:tmpl w:val="040231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2314CFD"/>
    <w:multiLevelType w:val="hybridMultilevel"/>
    <w:tmpl w:val="DC9A8686"/>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2" w15:restartNumberingAfterBreak="0">
    <w:nsid w:val="62EB2527"/>
    <w:multiLevelType w:val="hybridMultilevel"/>
    <w:tmpl w:val="F1B2FA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6BD1C1E"/>
    <w:multiLevelType w:val="hybridMultilevel"/>
    <w:tmpl w:val="F358FE9A"/>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27134A8"/>
    <w:multiLevelType w:val="hybridMultilevel"/>
    <w:tmpl w:val="E744A134"/>
    <w:lvl w:ilvl="0" w:tplc="0409000F">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5" w15:restartNumberingAfterBreak="0">
    <w:nsid w:val="72B00FA5"/>
    <w:multiLevelType w:val="hybridMultilevel"/>
    <w:tmpl w:val="BABA26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82565DB"/>
    <w:multiLevelType w:val="hybridMultilevel"/>
    <w:tmpl w:val="EB56F1C4"/>
    <w:lvl w:ilvl="0" w:tplc="0409000F">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7" w15:restartNumberingAfterBreak="0">
    <w:nsid w:val="791735E7"/>
    <w:multiLevelType w:val="hybridMultilevel"/>
    <w:tmpl w:val="3E34C22C"/>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8" w15:restartNumberingAfterBreak="0">
    <w:nsid w:val="7AE74560"/>
    <w:multiLevelType w:val="hybridMultilevel"/>
    <w:tmpl w:val="24FE6D82"/>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9" w15:restartNumberingAfterBreak="0">
    <w:nsid w:val="7B3865F7"/>
    <w:multiLevelType w:val="hybridMultilevel"/>
    <w:tmpl w:val="0F72C52E"/>
    <w:lvl w:ilvl="0" w:tplc="CC521436">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977FB0"/>
    <w:multiLevelType w:val="hybridMultilevel"/>
    <w:tmpl w:val="D124F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CE35E9F"/>
    <w:multiLevelType w:val="hybridMultilevel"/>
    <w:tmpl w:val="63AE6588"/>
    <w:lvl w:ilvl="0" w:tplc="67862110">
      <w:start w:val="1"/>
      <w:numFmt w:val="upperRoman"/>
      <w:lvlText w:val="%1."/>
      <w:lvlJc w:val="left"/>
      <w:pPr>
        <w:ind w:left="609" w:hanging="250"/>
      </w:pPr>
      <w:rPr>
        <w:rFonts w:ascii="Arial" w:eastAsia="Arial" w:hAnsi="Arial" w:cs="Arial" w:hint="default"/>
        <w:b/>
        <w:bCs/>
        <w:i w:val="0"/>
        <w:iCs w:val="0"/>
        <w:spacing w:val="-1"/>
        <w:w w:val="100"/>
        <w:sz w:val="32"/>
        <w:szCs w:val="32"/>
        <w:lang w:val="en-US" w:eastAsia="en-US" w:bidi="ar-SA"/>
      </w:rPr>
    </w:lvl>
    <w:lvl w:ilvl="1" w:tplc="ABF2CE1A">
      <w:numFmt w:val="bullet"/>
      <w:lvlText w:val="•"/>
      <w:lvlJc w:val="left"/>
      <w:pPr>
        <w:ind w:left="1548" w:hanging="250"/>
      </w:pPr>
      <w:rPr>
        <w:rFonts w:hint="default"/>
        <w:lang w:val="en-US" w:eastAsia="en-US" w:bidi="ar-SA"/>
      </w:rPr>
    </w:lvl>
    <w:lvl w:ilvl="2" w:tplc="3622172A">
      <w:numFmt w:val="bullet"/>
      <w:lvlText w:val="•"/>
      <w:lvlJc w:val="left"/>
      <w:pPr>
        <w:ind w:left="2496" w:hanging="250"/>
      </w:pPr>
      <w:rPr>
        <w:rFonts w:hint="default"/>
        <w:lang w:val="en-US" w:eastAsia="en-US" w:bidi="ar-SA"/>
      </w:rPr>
    </w:lvl>
    <w:lvl w:ilvl="3" w:tplc="2092D8A8">
      <w:numFmt w:val="bullet"/>
      <w:lvlText w:val="•"/>
      <w:lvlJc w:val="left"/>
      <w:pPr>
        <w:ind w:left="3444" w:hanging="250"/>
      </w:pPr>
      <w:rPr>
        <w:rFonts w:hint="default"/>
        <w:lang w:val="en-US" w:eastAsia="en-US" w:bidi="ar-SA"/>
      </w:rPr>
    </w:lvl>
    <w:lvl w:ilvl="4" w:tplc="5D10C842">
      <w:numFmt w:val="bullet"/>
      <w:lvlText w:val="•"/>
      <w:lvlJc w:val="left"/>
      <w:pPr>
        <w:ind w:left="4392" w:hanging="250"/>
      </w:pPr>
      <w:rPr>
        <w:rFonts w:hint="default"/>
        <w:lang w:val="en-US" w:eastAsia="en-US" w:bidi="ar-SA"/>
      </w:rPr>
    </w:lvl>
    <w:lvl w:ilvl="5" w:tplc="3CD654A8">
      <w:numFmt w:val="bullet"/>
      <w:lvlText w:val="•"/>
      <w:lvlJc w:val="left"/>
      <w:pPr>
        <w:ind w:left="5340" w:hanging="250"/>
      </w:pPr>
      <w:rPr>
        <w:rFonts w:hint="default"/>
        <w:lang w:val="en-US" w:eastAsia="en-US" w:bidi="ar-SA"/>
      </w:rPr>
    </w:lvl>
    <w:lvl w:ilvl="6" w:tplc="3132AE7E">
      <w:numFmt w:val="bullet"/>
      <w:lvlText w:val="•"/>
      <w:lvlJc w:val="left"/>
      <w:pPr>
        <w:ind w:left="6288" w:hanging="250"/>
      </w:pPr>
      <w:rPr>
        <w:rFonts w:hint="default"/>
        <w:lang w:val="en-US" w:eastAsia="en-US" w:bidi="ar-SA"/>
      </w:rPr>
    </w:lvl>
    <w:lvl w:ilvl="7" w:tplc="B07030AA">
      <w:numFmt w:val="bullet"/>
      <w:lvlText w:val="•"/>
      <w:lvlJc w:val="left"/>
      <w:pPr>
        <w:ind w:left="7236" w:hanging="250"/>
      </w:pPr>
      <w:rPr>
        <w:rFonts w:hint="default"/>
        <w:lang w:val="en-US" w:eastAsia="en-US" w:bidi="ar-SA"/>
      </w:rPr>
    </w:lvl>
    <w:lvl w:ilvl="8" w:tplc="60FE50F6">
      <w:numFmt w:val="bullet"/>
      <w:lvlText w:val="•"/>
      <w:lvlJc w:val="left"/>
      <w:pPr>
        <w:ind w:left="8184" w:hanging="250"/>
      </w:pPr>
      <w:rPr>
        <w:rFonts w:hint="default"/>
        <w:lang w:val="en-US" w:eastAsia="en-US" w:bidi="ar-SA"/>
      </w:rPr>
    </w:lvl>
  </w:abstractNum>
  <w:num w:numId="1" w16cid:durableId="1913853143">
    <w:abstractNumId w:val="41"/>
  </w:num>
  <w:num w:numId="2" w16cid:durableId="655839457">
    <w:abstractNumId w:val="1"/>
  </w:num>
  <w:num w:numId="3" w16cid:durableId="1612399947">
    <w:abstractNumId w:val="4"/>
  </w:num>
  <w:num w:numId="4" w16cid:durableId="364446906">
    <w:abstractNumId w:val="2"/>
  </w:num>
  <w:num w:numId="5" w16cid:durableId="1846557275">
    <w:abstractNumId w:val="40"/>
  </w:num>
  <w:num w:numId="6" w16cid:durableId="336730880">
    <w:abstractNumId w:val="0"/>
  </w:num>
  <w:num w:numId="7" w16cid:durableId="1505322227">
    <w:abstractNumId w:val="3"/>
  </w:num>
  <w:num w:numId="8" w16cid:durableId="10618565">
    <w:abstractNumId w:val="30"/>
  </w:num>
  <w:num w:numId="9" w16cid:durableId="1151093267">
    <w:abstractNumId w:val="37"/>
  </w:num>
  <w:num w:numId="10" w16cid:durableId="44646159">
    <w:abstractNumId w:val="27"/>
  </w:num>
  <w:num w:numId="11" w16cid:durableId="1443458813">
    <w:abstractNumId w:val="18"/>
  </w:num>
  <w:num w:numId="12" w16cid:durableId="1883395984">
    <w:abstractNumId w:val="10"/>
  </w:num>
  <w:num w:numId="13" w16cid:durableId="1572351235">
    <w:abstractNumId w:val="17"/>
  </w:num>
  <w:num w:numId="14" w16cid:durableId="1490443470">
    <w:abstractNumId w:val="28"/>
  </w:num>
  <w:num w:numId="15" w16cid:durableId="1385056122">
    <w:abstractNumId w:val="8"/>
  </w:num>
  <w:num w:numId="16" w16cid:durableId="930897166">
    <w:abstractNumId w:val="26"/>
  </w:num>
  <w:num w:numId="17" w16cid:durableId="1859468343">
    <w:abstractNumId w:val="20"/>
  </w:num>
  <w:num w:numId="18" w16cid:durableId="1996181607">
    <w:abstractNumId w:val="11"/>
  </w:num>
  <w:num w:numId="19" w16cid:durableId="1976907017">
    <w:abstractNumId w:val="23"/>
  </w:num>
  <w:num w:numId="20" w16cid:durableId="63072032">
    <w:abstractNumId w:val="35"/>
  </w:num>
  <w:num w:numId="21" w16cid:durableId="1688411524">
    <w:abstractNumId w:val="6"/>
  </w:num>
  <w:num w:numId="22" w16cid:durableId="1034423278">
    <w:abstractNumId w:val="32"/>
  </w:num>
  <w:num w:numId="23" w16cid:durableId="571699558">
    <w:abstractNumId w:val="14"/>
  </w:num>
  <w:num w:numId="24" w16cid:durableId="1888907264">
    <w:abstractNumId w:val="7"/>
  </w:num>
  <w:num w:numId="25" w16cid:durableId="1257786247">
    <w:abstractNumId w:val="19"/>
  </w:num>
  <w:num w:numId="26" w16cid:durableId="1719206182">
    <w:abstractNumId w:val="9"/>
  </w:num>
  <w:num w:numId="27" w16cid:durableId="295457771">
    <w:abstractNumId w:val="15"/>
  </w:num>
  <w:num w:numId="28" w16cid:durableId="580913735">
    <w:abstractNumId w:val="5"/>
  </w:num>
  <w:num w:numId="29" w16cid:durableId="108743996">
    <w:abstractNumId w:val="24"/>
  </w:num>
  <w:num w:numId="30" w16cid:durableId="1937908662">
    <w:abstractNumId w:val="16"/>
  </w:num>
  <w:num w:numId="31" w16cid:durableId="704453720">
    <w:abstractNumId w:val="13"/>
  </w:num>
  <w:num w:numId="32" w16cid:durableId="954020722">
    <w:abstractNumId w:val="33"/>
  </w:num>
  <w:num w:numId="33" w16cid:durableId="1964770485">
    <w:abstractNumId w:val="25"/>
  </w:num>
  <w:num w:numId="34" w16cid:durableId="989404000">
    <w:abstractNumId w:val="29"/>
  </w:num>
  <w:num w:numId="35" w16cid:durableId="1053773228">
    <w:abstractNumId w:val="31"/>
  </w:num>
  <w:num w:numId="36" w16cid:durableId="688989039">
    <w:abstractNumId w:val="38"/>
  </w:num>
  <w:num w:numId="37" w16cid:durableId="1702707739">
    <w:abstractNumId w:val="22"/>
  </w:num>
  <w:num w:numId="38" w16cid:durableId="1546143377">
    <w:abstractNumId w:val="36"/>
  </w:num>
  <w:num w:numId="39" w16cid:durableId="1597709786">
    <w:abstractNumId w:val="39"/>
  </w:num>
  <w:num w:numId="40" w16cid:durableId="1534730167">
    <w:abstractNumId w:val="34"/>
  </w:num>
  <w:num w:numId="41" w16cid:durableId="1603877696">
    <w:abstractNumId w:val="12"/>
  </w:num>
  <w:num w:numId="42" w16cid:durableId="22555315">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849ED"/>
    <w:rsid w:val="000066F6"/>
    <w:rsid w:val="0000721E"/>
    <w:rsid w:val="000074C3"/>
    <w:rsid w:val="0002108E"/>
    <w:rsid w:val="000219EE"/>
    <w:rsid w:val="00034C21"/>
    <w:rsid w:val="000379B5"/>
    <w:rsid w:val="00042323"/>
    <w:rsid w:val="0004297C"/>
    <w:rsid w:val="000458C2"/>
    <w:rsid w:val="00052513"/>
    <w:rsid w:val="000533B1"/>
    <w:rsid w:val="000538FB"/>
    <w:rsid w:val="00072412"/>
    <w:rsid w:val="00072984"/>
    <w:rsid w:val="00076E2C"/>
    <w:rsid w:val="000820B2"/>
    <w:rsid w:val="00083687"/>
    <w:rsid w:val="00084A6C"/>
    <w:rsid w:val="0008721E"/>
    <w:rsid w:val="0009182E"/>
    <w:rsid w:val="00091CA6"/>
    <w:rsid w:val="0009320F"/>
    <w:rsid w:val="00093BD2"/>
    <w:rsid w:val="00095346"/>
    <w:rsid w:val="000A5717"/>
    <w:rsid w:val="000B189A"/>
    <w:rsid w:val="000B60A8"/>
    <w:rsid w:val="000C051B"/>
    <w:rsid w:val="000C0E6B"/>
    <w:rsid w:val="000C3CF2"/>
    <w:rsid w:val="000D6216"/>
    <w:rsid w:val="000E0AAA"/>
    <w:rsid w:val="000E1609"/>
    <w:rsid w:val="000E6882"/>
    <w:rsid w:val="000E69DE"/>
    <w:rsid w:val="000F1E6A"/>
    <w:rsid w:val="00103975"/>
    <w:rsid w:val="00107614"/>
    <w:rsid w:val="00116C39"/>
    <w:rsid w:val="0012205B"/>
    <w:rsid w:val="0012326C"/>
    <w:rsid w:val="00124002"/>
    <w:rsid w:val="0013153E"/>
    <w:rsid w:val="00140F1F"/>
    <w:rsid w:val="00143593"/>
    <w:rsid w:val="001448B2"/>
    <w:rsid w:val="001528E9"/>
    <w:rsid w:val="001719AC"/>
    <w:rsid w:val="001911E6"/>
    <w:rsid w:val="00192F8B"/>
    <w:rsid w:val="00193819"/>
    <w:rsid w:val="00193C45"/>
    <w:rsid w:val="00193C72"/>
    <w:rsid w:val="00197104"/>
    <w:rsid w:val="001A0A44"/>
    <w:rsid w:val="001C0428"/>
    <w:rsid w:val="001C12A4"/>
    <w:rsid w:val="001C4D0C"/>
    <w:rsid w:val="001D1690"/>
    <w:rsid w:val="001E2FAD"/>
    <w:rsid w:val="001F2FA3"/>
    <w:rsid w:val="001F31BD"/>
    <w:rsid w:val="00202084"/>
    <w:rsid w:val="00213196"/>
    <w:rsid w:val="002131C1"/>
    <w:rsid w:val="002158C9"/>
    <w:rsid w:val="00220B3E"/>
    <w:rsid w:val="00221E4A"/>
    <w:rsid w:val="00223390"/>
    <w:rsid w:val="0022610C"/>
    <w:rsid w:val="00231F47"/>
    <w:rsid w:val="00242277"/>
    <w:rsid w:val="00242502"/>
    <w:rsid w:val="00263207"/>
    <w:rsid w:val="00272FDC"/>
    <w:rsid w:val="0027336F"/>
    <w:rsid w:val="002772AA"/>
    <w:rsid w:val="002822AF"/>
    <w:rsid w:val="00284A15"/>
    <w:rsid w:val="00286CA6"/>
    <w:rsid w:val="002907F1"/>
    <w:rsid w:val="00294C1A"/>
    <w:rsid w:val="002A01BD"/>
    <w:rsid w:val="002A0CC8"/>
    <w:rsid w:val="002A63B0"/>
    <w:rsid w:val="002B3FC3"/>
    <w:rsid w:val="002B5D91"/>
    <w:rsid w:val="002B681E"/>
    <w:rsid w:val="002C03AB"/>
    <w:rsid w:val="002C2000"/>
    <w:rsid w:val="002C3A3B"/>
    <w:rsid w:val="002C7FCF"/>
    <w:rsid w:val="002D136A"/>
    <w:rsid w:val="002D4084"/>
    <w:rsid w:val="002E41D4"/>
    <w:rsid w:val="002E4319"/>
    <w:rsid w:val="002E591D"/>
    <w:rsid w:val="002F3426"/>
    <w:rsid w:val="002F39B0"/>
    <w:rsid w:val="00303CD4"/>
    <w:rsid w:val="00307EDA"/>
    <w:rsid w:val="00311AAF"/>
    <w:rsid w:val="0031249F"/>
    <w:rsid w:val="003143A0"/>
    <w:rsid w:val="003173F1"/>
    <w:rsid w:val="00320EF8"/>
    <w:rsid w:val="00322B5D"/>
    <w:rsid w:val="00336DB0"/>
    <w:rsid w:val="00343A60"/>
    <w:rsid w:val="00343F36"/>
    <w:rsid w:val="00345561"/>
    <w:rsid w:val="00352864"/>
    <w:rsid w:val="00353F3F"/>
    <w:rsid w:val="00354054"/>
    <w:rsid w:val="00357F6C"/>
    <w:rsid w:val="00360AC2"/>
    <w:rsid w:val="00364009"/>
    <w:rsid w:val="00385D0E"/>
    <w:rsid w:val="00392040"/>
    <w:rsid w:val="003955DC"/>
    <w:rsid w:val="003A75D1"/>
    <w:rsid w:val="003B03B4"/>
    <w:rsid w:val="003C02B4"/>
    <w:rsid w:val="003C1ED2"/>
    <w:rsid w:val="003D417B"/>
    <w:rsid w:val="003D5529"/>
    <w:rsid w:val="003D77C7"/>
    <w:rsid w:val="003D7E02"/>
    <w:rsid w:val="003E501C"/>
    <w:rsid w:val="003E7928"/>
    <w:rsid w:val="003F28F6"/>
    <w:rsid w:val="004007F4"/>
    <w:rsid w:val="004016A8"/>
    <w:rsid w:val="004045B4"/>
    <w:rsid w:val="004051E2"/>
    <w:rsid w:val="004210B1"/>
    <w:rsid w:val="0042616A"/>
    <w:rsid w:val="00434926"/>
    <w:rsid w:val="00436150"/>
    <w:rsid w:val="004365E0"/>
    <w:rsid w:val="0043714C"/>
    <w:rsid w:val="0044267E"/>
    <w:rsid w:val="004510A5"/>
    <w:rsid w:val="00460334"/>
    <w:rsid w:val="00476C72"/>
    <w:rsid w:val="004817BA"/>
    <w:rsid w:val="004847B3"/>
    <w:rsid w:val="004849ED"/>
    <w:rsid w:val="00493B21"/>
    <w:rsid w:val="00495D15"/>
    <w:rsid w:val="004962E0"/>
    <w:rsid w:val="004A51CD"/>
    <w:rsid w:val="004A69FD"/>
    <w:rsid w:val="004A6CE6"/>
    <w:rsid w:val="004B1307"/>
    <w:rsid w:val="004B4570"/>
    <w:rsid w:val="004B547F"/>
    <w:rsid w:val="004B5D4B"/>
    <w:rsid w:val="004B5DA1"/>
    <w:rsid w:val="004B780B"/>
    <w:rsid w:val="004C7B57"/>
    <w:rsid w:val="004D5579"/>
    <w:rsid w:val="004D75A1"/>
    <w:rsid w:val="004E3D5F"/>
    <w:rsid w:val="004E6772"/>
    <w:rsid w:val="004E7AA7"/>
    <w:rsid w:val="004F0AAA"/>
    <w:rsid w:val="004F2C50"/>
    <w:rsid w:val="004F74C9"/>
    <w:rsid w:val="00501CF9"/>
    <w:rsid w:val="0051449C"/>
    <w:rsid w:val="00520011"/>
    <w:rsid w:val="00522C8C"/>
    <w:rsid w:val="005241EF"/>
    <w:rsid w:val="00524F53"/>
    <w:rsid w:val="005338F3"/>
    <w:rsid w:val="00554E77"/>
    <w:rsid w:val="005736CA"/>
    <w:rsid w:val="005749B9"/>
    <w:rsid w:val="005805B8"/>
    <w:rsid w:val="005903AD"/>
    <w:rsid w:val="005937F6"/>
    <w:rsid w:val="00597D21"/>
    <w:rsid w:val="005A2B99"/>
    <w:rsid w:val="005A614F"/>
    <w:rsid w:val="005A6A26"/>
    <w:rsid w:val="005B241F"/>
    <w:rsid w:val="005B45CC"/>
    <w:rsid w:val="005B5323"/>
    <w:rsid w:val="005B6D21"/>
    <w:rsid w:val="005D44B8"/>
    <w:rsid w:val="005F03E7"/>
    <w:rsid w:val="005F056F"/>
    <w:rsid w:val="005F6BA9"/>
    <w:rsid w:val="00601C51"/>
    <w:rsid w:val="00604583"/>
    <w:rsid w:val="00615FC8"/>
    <w:rsid w:val="00616254"/>
    <w:rsid w:val="00616A70"/>
    <w:rsid w:val="00622354"/>
    <w:rsid w:val="00631BF2"/>
    <w:rsid w:val="0063337B"/>
    <w:rsid w:val="00640EA3"/>
    <w:rsid w:val="0064139B"/>
    <w:rsid w:val="00641EB7"/>
    <w:rsid w:val="00643055"/>
    <w:rsid w:val="006435A1"/>
    <w:rsid w:val="006521DD"/>
    <w:rsid w:val="00653630"/>
    <w:rsid w:val="006601AB"/>
    <w:rsid w:val="00661F26"/>
    <w:rsid w:val="00662DFC"/>
    <w:rsid w:val="00663ECC"/>
    <w:rsid w:val="00682ECF"/>
    <w:rsid w:val="00693A1F"/>
    <w:rsid w:val="006E261C"/>
    <w:rsid w:val="006E3129"/>
    <w:rsid w:val="006E323E"/>
    <w:rsid w:val="006E6669"/>
    <w:rsid w:val="006E6C69"/>
    <w:rsid w:val="006F4E98"/>
    <w:rsid w:val="006F59CB"/>
    <w:rsid w:val="00711237"/>
    <w:rsid w:val="00711932"/>
    <w:rsid w:val="0071501E"/>
    <w:rsid w:val="00720EBD"/>
    <w:rsid w:val="00725CC9"/>
    <w:rsid w:val="00732AB0"/>
    <w:rsid w:val="00732BBF"/>
    <w:rsid w:val="007348F5"/>
    <w:rsid w:val="00735D60"/>
    <w:rsid w:val="00736291"/>
    <w:rsid w:val="0074476B"/>
    <w:rsid w:val="00751D49"/>
    <w:rsid w:val="00752EFB"/>
    <w:rsid w:val="00754C74"/>
    <w:rsid w:val="00757ECF"/>
    <w:rsid w:val="0076057D"/>
    <w:rsid w:val="00761598"/>
    <w:rsid w:val="00764D06"/>
    <w:rsid w:val="00771067"/>
    <w:rsid w:val="00771CBF"/>
    <w:rsid w:val="00777B96"/>
    <w:rsid w:val="00786765"/>
    <w:rsid w:val="00795032"/>
    <w:rsid w:val="00795E33"/>
    <w:rsid w:val="007A2899"/>
    <w:rsid w:val="007A3FBE"/>
    <w:rsid w:val="007A5E25"/>
    <w:rsid w:val="007D2745"/>
    <w:rsid w:val="007D41F7"/>
    <w:rsid w:val="007D53D2"/>
    <w:rsid w:val="007D7F29"/>
    <w:rsid w:val="007E53EB"/>
    <w:rsid w:val="007F3A4A"/>
    <w:rsid w:val="00807722"/>
    <w:rsid w:val="00815447"/>
    <w:rsid w:val="00816D4A"/>
    <w:rsid w:val="008208F3"/>
    <w:rsid w:val="00823DBB"/>
    <w:rsid w:val="00824E4A"/>
    <w:rsid w:val="00825201"/>
    <w:rsid w:val="0082730F"/>
    <w:rsid w:val="00827754"/>
    <w:rsid w:val="00832699"/>
    <w:rsid w:val="0083432A"/>
    <w:rsid w:val="0083581B"/>
    <w:rsid w:val="00835993"/>
    <w:rsid w:val="00840212"/>
    <w:rsid w:val="00862447"/>
    <w:rsid w:val="008721DE"/>
    <w:rsid w:val="00872504"/>
    <w:rsid w:val="00873230"/>
    <w:rsid w:val="0087368C"/>
    <w:rsid w:val="00874056"/>
    <w:rsid w:val="00896280"/>
    <w:rsid w:val="008A6658"/>
    <w:rsid w:val="008A7FDB"/>
    <w:rsid w:val="008C0219"/>
    <w:rsid w:val="008C363D"/>
    <w:rsid w:val="008C3CCF"/>
    <w:rsid w:val="008C604B"/>
    <w:rsid w:val="008D27B5"/>
    <w:rsid w:val="008D6741"/>
    <w:rsid w:val="008D719F"/>
    <w:rsid w:val="008E360A"/>
    <w:rsid w:val="008F3E87"/>
    <w:rsid w:val="0090560A"/>
    <w:rsid w:val="00917E1A"/>
    <w:rsid w:val="00922F46"/>
    <w:rsid w:val="009309FA"/>
    <w:rsid w:val="00934C45"/>
    <w:rsid w:val="0094164F"/>
    <w:rsid w:val="009532EA"/>
    <w:rsid w:val="00956584"/>
    <w:rsid w:val="00961054"/>
    <w:rsid w:val="00965A69"/>
    <w:rsid w:val="00966336"/>
    <w:rsid w:val="0097331E"/>
    <w:rsid w:val="009756B3"/>
    <w:rsid w:val="00975865"/>
    <w:rsid w:val="00983F80"/>
    <w:rsid w:val="0099694A"/>
    <w:rsid w:val="009A168B"/>
    <w:rsid w:val="009A2389"/>
    <w:rsid w:val="009A26BE"/>
    <w:rsid w:val="009A3A5D"/>
    <w:rsid w:val="009A5027"/>
    <w:rsid w:val="009B62EE"/>
    <w:rsid w:val="009B6717"/>
    <w:rsid w:val="009B6AE4"/>
    <w:rsid w:val="009C35B7"/>
    <w:rsid w:val="009D4D02"/>
    <w:rsid w:val="009D63AC"/>
    <w:rsid w:val="009F0024"/>
    <w:rsid w:val="009F3E7E"/>
    <w:rsid w:val="009F5B1A"/>
    <w:rsid w:val="00A019C0"/>
    <w:rsid w:val="00A05315"/>
    <w:rsid w:val="00A0733C"/>
    <w:rsid w:val="00A24319"/>
    <w:rsid w:val="00A252A9"/>
    <w:rsid w:val="00A3355D"/>
    <w:rsid w:val="00A34031"/>
    <w:rsid w:val="00A43434"/>
    <w:rsid w:val="00A520F0"/>
    <w:rsid w:val="00A53228"/>
    <w:rsid w:val="00A613CC"/>
    <w:rsid w:val="00A621F0"/>
    <w:rsid w:val="00A65E22"/>
    <w:rsid w:val="00A70128"/>
    <w:rsid w:val="00A70967"/>
    <w:rsid w:val="00A73215"/>
    <w:rsid w:val="00A74315"/>
    <w:rsid w:val="00A75144"/>
    <w:rsid w:val="00A75DA9"/>
    <w:rsid w:val="00A7642E"/>
    <w:rsid w:val="00A846A9"/>
    <w:rsid w:val="00A9006E"/>
    <w:rsid w:val="00A93F18"/>
    <w:rsid w:val="00A942A0"/>
    <w:rsid w:val="00AA0480"/>
    <w:rsid w:val="00AA665B"/>
    <w:rsid w:val="00AA7AA2"/>
    <w:rsid w:val="00AB0296"/>
    <w:rsid w:val="00AB0C52"/>
    <w:rsid w:val="00AB4ACD"/>
    <w:rsid w:val="00AC3128"/>
    <w:rsid w:val="00AC4355"/>
    <w:rsid w:val="00AC626A"/>
    <w:rsid w:val="00AC764F"/>
    <w:rsid w:val="00AD5AD1"/>
    <w:rsid w:val="00AE2A87"/>
    <w:rsid w:val="00AE58BD"/>
    <w:rsid w:val="00AF7E89"/>
    <w:rsid w:val="00B0144B"/>
    <w:rsid w:val="00B108FF"/>
    <w:rsid w:val="00B14B54"/>
    <w:rsid w:val="00B15D6D"/>
    <w:rsid w:val="00B2109D"/>
    <w:rsid w:val="00B210AF"/>
    <w:rsid w:val="00B235DC"/>
    <w:rsid w:val="00B3204F"/>
    <w:rsid w:val="00B33D2E"/>
    <w:rsid w:val="00B33E23"/>
    <w:rsid w:val="00B3543C"/>
    <w:rsid w:val="00B42424"/>
    <w:rsid w:val="00B61DD3"/>
    <w:rsid w:val="00B62E94"/>
    <w:rsid w:val="00B6440A"/>
    <w:rsid w:val="00B664BE"/>
    <w:rsid w:val="00B721E8"/>
    <w:rsid w:val="00B72211"/>
    <w:rsid w:val="00B723FB"/>
    <w:rsid w:val="00B736EB"/>
    <w:rsid w:val="00B73C7E"/>
    <w:rsid w:val="00B81E69"/>
    <w:rsid w:val="00B90447"/>
    <w:rsid w:val="00B928AA"/>
    <w:rsid w:val="00BA4F9D"/>
    <w:rsid w:val="00BD0789"/>
    <w:rsid w:val="00BE1326"/>
    <w:rsid w:val="00BF2202"/>
    <w:rsid w:val="00BF3099"/>
    <w:rsid w:val="00BF52E5"/>
    <w:rsid w:val="00C02502"/>
    <w:rsid w:val="00C05014"/>
    <w:rsid w:val="00C05F52"/>
    <w:rsid w:val="00C06EF6"/>
    <w:rsid w:val="00C10E26"/>
    <w:rsid w:val="00C161FE"/>
    <w:rsid w:val="00C16583"/>
    <w:rsid w:val="00C17D52"/>
    <w:rsid w:val="00C23B92"/>
    <w:rsid w:val="00C31B2F"/>
    <w:rsid w:val="00C35914"/>
    <w:rsid w:val="00C40E55"/>
    <w:rsid w:val="00C42EF7"/>
    <w:rsid w:val="00C44805"/>
    <w:rsid w:val="00C45022"/>
    <w:rsid w:val="00C456DF"/>
    <w:rsid w:val="00C462AF"/>
    <w:rsid w:val="00C5213C"/>
    <w:rsid w:val="00C529BE"/>
    <w:rsid w:val="00C53459"/>
    <w:rsid w:val="00C60761"/>
    <w:rsid w:val="00C6751E"/>
    <w:rsid w:val="00C827D0"/>
    <w:rsid w:val="00C871C8"/>
    <w:rsid w:val="00C87ED1"/>
    <w:rsid w:val="00C91945"/>
    <w:rsid w:val="00C96A2F"/>
    <w:rsid w:val="00CA2B04"/>
    <w:rsid w:val="00CB0612"/>
    <w:rsid w:val="00CB23BA"/>
    <w:rsid w:val="00CB7B84"/>
    <w:rsid w:val="00CC4DD1"/>
    <w:rsid w:val="00CC655E"/>
    <w:rsid w:val="00CD0E2B"/>
    <w:rsid w:val="00CD6914"/>
    <w:rsid w:val="00CE0D48"/>
    <w:rsid w:val="00CE25FF"/>
    <w:rsid w:val="00CE46E7"/>
    <w:rsid w:val="00CF04E2"/>
    <w:rsid w:val="00CF0DB2"/>
    <w:rsid w:val="00CF313D"/>
    <w:rsid w:val="00D056E3"/>
    <w:rsid w:val="00D07CB0"/>
    <w:rsid w:val="00D257AB"/>
    <w:rsid w:val="00D45E99"/>
    <w:rsid w:val="00D501B1"/>
    <w:rsid w:val="00D617E2"/>
    <w:rsid w:val="00D623A3"/>
    <w:rsid w:val="00D678F9"/>
    <w:rsid w:val="00D7379F"/>
    <w:rsid w:val="00D757D9"/>
    <w:rsid w:val="00D75953"/>
    <w:rsid w:val="00D901A8"/>
    <w:rsid w:val="00D9379B"/>
    <w:rsid w:val="00D94EE0"/>
    <w:rsid w:val="00D97F0D"/>
    <w:rsid w:val="00DB5445"/>
    <w:rsid w:val="00DC34C2"/>
    <w:rsid w:val="00DC7152"/>
    <w:rsid w:val="00DD1A8C"/>
    <w:rsid w:val="00DD1BAB"/>
    <w:rsid w:val="00DD1D62"/>
    <w:rsid w:val="00DD2DA6"/>
    <w:rsid w:val="00DD3392"/>
    <w:rsid w:val="00DD5AA1"/>
    <w:rsid w:val="00DE1289"/>
    <w:rsid w:val="00DE7906"/>
    <w:rsid w:val="00DF5FF4"/>
    <w:rsid w:val="00DF66BB"/>
    <w:rsid w:val="00E036A5"/>
    <w:rsid w:val="00E149F9"/>
    <w:rsid w:val="00E1779A"/>
    <w:rsid w:val="00E20794"/>
    <w:rsid w:val="00E26D72"/>
    <w:rsid w:val="00E30E5C"/>
    <w:rsid w:val="00E36110"/>
    <w:rsid w:val="00E36C70"/>
    <w:rsid w:val="00E46C49"/>
    <w:rsid w:val="00E46F42"/>
    <w:rsid w:val="00E509EB"/>
    <w:rsid w:val="00E53A0D"/>
    <w:rsid w:val="00E71C3C"/>
    <w:rsid w:val="00E72003"/>
    <w:rsid w:val="00E755C5"/>
    <w:rsid w:val="00E76DC7"/>
    <w:rsid w:val="00E869B9"/>
    <w:rsid w:val="00E8723F"/>
    <w:rsid w:val="00E96C66"/>
    <w:rsid w:val="00EA0208"/>
    <w:rsid w:val="00EA1806"/>
    <w:rsid w:val="00EA72BC"/>
    <w:rsid w:val="00EB5067"/>
    <w:rsid w:val="00EC037A"/>
    <w:rsid w:val="00EC4EFE"/>
    <w:rsid w:val="00EC7E6E"/>
    <w:rsid w:val="00ED5DA6"/>
    <w:rsid w:val="00EE3F80"/>
    <w:rsid w:val="00EF7F03"/>
    <w:rsid w:val="00F00C9A"/>
    <w:rsid w:val="00F028BF"/>
    <w:rsid w:val="00F10373"/>
    <w:rsid w:val="00F10F35"/>
    <w:rsid w:val="00F116A7"/>
    <w:rsid w:val="00F1297F"/>
    <w:rsid w:val="00F12FC3"/>
    <w:rsid w:val="00F15EAD"/>
    <w:rsid w:val="00F26BFE"/>
    <w:rsid w:val="00F26F07"/>
    <w:rsid w:val="00F3243E"/>
    <w:rsid w:val="00F50306"/>
    <w:rsid w:val="00F50475"/>
    <w:rsid w:val="00F50654"/>
    <w:rsid w:val="00F51E6C"/>
    <w:rsid w:val="00F55ED8"/>
    <w:rsid w:val="00F612E8"/>
    <w:rsid w:val="00F64B5F"/>
    <w:rsid w:val="00F67E64"/>
    <w:rsid w:val="00F70CD1"/>
    <w:rsid w:val="00F76542"/>
    <w:rsid w:val="00F77F8D"/>
    <w:rsid w:val="00F96A8F"/>
    <w:rsid w:val="00FA0FFB"/>
    <w:rsid w:val="00FC0C34"/>
    <w:rsid w:val="00FC2E43"/>
    <w:rsid w:val="00FC5A22"/>
    <w:rsid w:val="00FC6392"/>
    <w:rsid w:val="00FC7334"/>
    <w:rsid w:val="00FD117B"/>
    <w:rsid w:val="00FD658A"/>
    <w:rsid w:val="00FD7F4B"/>
    <w:rsid w:val="00FF3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7869E"/>
  <w15:docId w15:val="{F23D8191-6927-4465-8176-9A704C8D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hanging="720"/>
      <w:outlineLvl w:val="0"/>
    </w:pPr>
    <w:rPr>
      <w:b/>
      <w:bCs/>
      <w:sz w:val="32"/>
      <w:szCs w:val="32"/>
    </w:rPr>
  </w:style>
  <w:style w:type="paragraph" w:styleId="Heading2">
    <w:name w:val="heading 2"/>
    <w:basedOn w:val="Normal"/>
    <w:uiPriority w:val="9"/>
    <w:unhideWhenUsed/>
    <w:qFormat/>
    <w:pPr>
      <w:ind w:left="360"/>
      <w:outlineLvl w:val="1"/>
    </w:pPr>
    <w:rPr>
      <w:b/>
      <w:bCs/>
      <w:sz w:val="28"/>
      <w:szCs w:val="28"/>
    </w:rPr>
  </w:style>
  <w:style w:type="paragraph" w:styleId="Heading3">
    <w:name w:val="heading 3"/>
    <w:basedOn w:val="Normal"/>
    <w:uiPriority w:val="9"/>
    <w:unhideWhenUsed/>
    <w:qFormat/>
    <w:pPr>
      <w:spacing w:before="136"/>
      <w:ind w:left="1080"/>
      <w:outlineLvl w:val="2"/>
    </w:pPr>
    <w:rPr>
      <w:b/>
      <w:bCs/>
      <w:sz w:val="24"/>
      <w:szCs w:val="24"/>
    </w:rPr>
  </w:style>
  <w:style w:type="paragraph" w:styleId="Heading4">
    <w:name w:val="heading 4"/>
    <w:basedOn w:val="Normal"/>
    <w:link w:val="Heading4Char"/>
    <w:uiPriority w:val="9"/>
    <w:unhideWhenUsed/>
    <w:qFormat/>
    <w:pPr>
      <w:spacing w:before="171"/>
      <w:ind w:left="1080"/>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4"/>
      <w:ind w:left="1080"/>
    </w:pPr>
    <w:rPr>
      <w:sz w:val="20"/>
      <w:szCs w:val="20"/>
    </w:rPr>
  </w:style>
  <w:style w:type="paragraph" w:styleId="Title">
    <w:name w:val="Title"/>
    <w:basedOn w:val="Normal"/>
    <w:uiPriority w:val="10"/>
    <w:qFormat/>
    <w:pPr>
      <w:spacing w:before="73"/>
      <w:ind w:right="1"/>
      <w:jc w:val="center"/>
    </w:pPr>
    <w:rPr>
      <w:b/>
      <w:bCs/>
      <w:sz w:val="48"/>
      <w:szCs w:val="48"/>
    </w:rPr>
  </w:style>
  <w:style w:type="paragraph" w:styleId="ListParagraph">
    <w:name w:val="List Paragraph"/>
    <w:basedOn w:val="Normal"/>
    <w:qFormat/>
    <w:pPr>
      <w:ind w:left="360" w:hanging="72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A65E22"/>
    <w:rPr>
      <w:rFonts w:ascii="Arial" w:eastAsia="Arial" w:hAnsi="Arial" w:cs="Arial"/>
      <w:sz w:val="20"/>
      <w:szCs w:val="20"/>
    </w:rPr>
  </w:style>
  <w:style w:type="character" w:styleId="Hyperlink">
    <w:name w:val="Hyperlink"/>
    <w:rsid w:val="00F116A7"/>
    <w:rPr>
      <w:color w:val="336666"/>
      <w:u w:val="single"/>
    </w:rPr>
  </w:style>
  <w:style w:type="character" w:styleId="Emphasis">
    <w:name w:val="Emphasis"/>
    <w:basedOn w:val="DefaultParagraphFont"/>
    <w:uiPriority w:val="20"/>
    <w:qFormat/>
    <w:rsid w:val="00F116A7"/>
    <w:rPr>
      <w:i/>
      <w:iCs/>
    </w:rPr>
  </w:style>
  <w:style w:type="character" w:styleId="CommentReference">
    <w:name w:val="annotation reference"/>
    <w:basedOn w:val="DefaultParagraphFont"/>
    <w:uiPriority w:val="99"/>
    <w:semiHidden/>
    <w:unhideWhenUsed/>
    <w:rsid w:val="009A5027"/>
    <w:rPr>
      <w:sz w:val="16"/>
      <w:szCs w:val="16"/>
    </w:rPr>
  </w:style>
  <w:style w:type="paragraph" w:styleId="CommentText">
    <w:name w:val="annotation text"/>
    <w:basedOn w:val="Normal"/>
    <w:link w:val="CommentTextChar"/>
    <w:uiPriority w:val="99"/>
    <w:unhideWhenUsed/>
    <w:rsid w:val="009A5027"/>
    <w:rPr>
      <w:sz w:val="20"/>
      <w:szCs w:val="20"/>
    </w:rPr>
  </w:style>
  <w:style w:type="character" w:customStyle="1" w:styleId="CommentTextChar">
    <w:name w:val="Comment Text Char"/>
    <w:basedOn w:val="DefaultParagraphFont"/>
    <w:link w:val="CommentText"/>
    <w:uiPriority w:val="99"/>
    <w:rsid w:val="009A502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A5027"/>
    <w:rPr>
      <w:b/>
      <w:bCs/>
    </w:rPr>
  </w:style>
  <w:style w:type="character" w:customStyle="1" w:styleId="CommentSubjectChar">
    <w:name w:val="Comment Subject Char"/>
    <w:basedOn w:val="CommentTextChar"/>
    <w:link w:val="CommentSubject"/>
    <w:uiPriority w:val="99"/>
    <w:semiHidden/>
    <w:rsid w:val="009A5027"/>
    <w:rPr>
      <w:rFonts w:ascii="Arial" w:eastAsia="Arial" w:hAnsi="Arial" w:cs="Arial"/>
      <w:b/>
      <w:bCs/>
      <w:sz w:val="20"/>
      <w:szCs w:val="20"/>
    </w:rPr>
  </w:style>
  <w:style w:type="character" w:styleId="UnresolvedMention">
    <w:name w:val="Unresolved Mention"/>
    <w:basedOn w:val="DefaultParagraphFont"/>
    <w:uiPriority w:val="99"/>
    <w:semiHidden/>
    <w:unhideWhenUsed/>
    <w:rsid w:val="00663ECC"/>
    <w:rPr>
      <w:color w:val="605E5C"/>
      <w:shd w:val="clear" w:color="auto" w:fill="E1DFDD"/>
    </w:rPr>
  </w:style>
  <w:style w:type="paragraph" w:styleId="Revision">
    <w:name w:val="Revision"/>
    <w:hidden/>
    <w:uiPriority w:val="99"/>
    <w:semiHidden/>
    <w:rsid w:val="0090560A"/>
    <w:pPr>
      <w:widowControl/>
      <w:autoSpaceDE/>
      <w:autoSpaceDN/>
    </w:pPr>
    <w:rPr>
      <w:rFonts w:ascii="Arial" w:eastAsia="Arial" w:hAnsi="Arial" w:cs="Arial"/>
    </w:rPr>
  </w:style>
  <w:style w:type="paragraph" w:styleId="Header">
    <w:name w:val="header"/>
    <w:basedOn w:val="Normal"/>
    <w:link w:val="HeaderChar"/>
    <w:uiPriority w:val="99"/>
    <w:unhideWhenUsed/>
    <w:rsid w:val="005B6D21"/>
    <w:pPr>
      <w:tabs>
        <w:tab w:val="center" w:pos="4680"/>
        <w:tab w:val="right" w:pos="9360"/>
      </w:tabs>
    </w:pPr>
  </w:style>
  <w:style w:type="character" w:customStyle="1" w:styleId="HeaderChar">
    <w:name w:val="Header Char"/>
    <w:basedOn w:val="DefaultParagraphFont"/>
    <w:link w:val="Header"/>
    <w:uiPriority w:val="99"/>
    <w:rsid w:val="005B6D21"/>
    <w:rPr>
      <w:rFonts w:ascii="Arial" w:eastAsia="Arial" w:hAnsi="Arial" w:cs="Arial"/>
    </w:rPr>
  </w:style>
  <w:style w:type="paragraph" w:styleId="Footer">
    <w:name w:val="footer"/>
    <w:basedOn w:val="Normal"/>
    <w:link w:val="FooterChar"/>
    <w:uiPriority w:val="99"/>
    <w:unhideWhenUsed/>
    <w:rsid w:val="005B6D21"/>
    <w:pPr>
      <w:tabs>
        <w:tab w:val="center" w:pos="4680"/>
        <w:tab w:val="right" w:pos="9360"/>
      </w:tabs>
    </w:pPr>
  </w:style>
  <w:style w:type="character" w:customStyle="1" w:styleId="FooterChar">
    <w:name w:val="Footer Char"/>
    <w:basedOn w:val="DefaultParagraphFont"/>
    <w:link w:val="Footer"/>
    <w:uiPriority w:val="99"/>
    <w:rsid w:val="005B6D21"/>
    <w:rPr>
      <w:rFonts w:ascii="Arial" w:eastAsia="Arial" w:hAnsi="Arial" w:cs="Arial"/>
    </w:rPr>
  </w:style>
  <w:style w:type="character" w:customStyle="1" w:styleId="Heading4Char">
    <w:name w:val="Heading 4 Char"/>
    <w:basedOn w:val="DefaultParagraphFont"/>
    <w:link w:val="Heading4"/>
    <w:uiPriority w:val="9"/>
    <w:rsid w:val="00E20794"/>
    <w:rPr>
      <w:rFonts w:ascii="Arial" w:eastAsia="Arial" w:hAnsi="Arial" w:cs="Arial"/>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007/s10162-021-00799-y" TargetMode="External"/><Relationship Id="rId3" Type="http://schemas.openxmlformats.org/officeDocument/2006/relationships/settings" Target="settings.xml"/><Relationship Id="rId7" Type="http://schemas.openxmlformats.org/officeDocument/2006/relationships/hyperlink" Target="https://hesp.umd.edu/facultyprofile/powell/daniell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3389/fepid.2022.9804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1685</TotalTime>
  <Pages>11</Pages>
  <Words>4340</Words>
  <Characters>24738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 Goodall</dc:creator>
  <cp:keywords/>
  <dc:description/>
  <cp:lastModifiedBy>Danielle Sturgeon Powell</cp:lastModifiedBy>
  <cp:revision>199</cp:revision>
  <dcterms:created xsi:type="dcterms:W3CDTF">2026-06-01T18:55:00Z</dcterms:created>
  <dcterms:modified xsi:type="dcterms:W3CDTF">2026-06-25T14:56:00Z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2025-09-17T00:00:00Z</vt:filetime>
  </property>
  <property fmtid="{D5CDD505-2E9C-101B-9397-08002B2CF9AE}" pid="3" name="Creator">
    <vt:lpwstr>Microsoft® Word LTSC</vt:lpwstr>
  </property>
  <property fmtid="{D5CDD505-2E9C-101B-9397-08002B2CF9AE}" pid="4" name="LastSaved">
    <vt:filetime>2026-05-18T00:00:00Z</vt:filetime>
  </property>
  <property fmtid="{D5CDD505-2E9C-101B-9397-08002B2CF9AE}" pid="5" name="Producer">
    <vt:lpwstr>Microsoft® Word LTSC</vt:lpwstr>
  </property>
</Properties>
</file>