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14E96" w14:textId="77777777" w:rsidR="00B353F9" w:rsidRPr="00655FE8" w:rsidRDefault="00B353F9" w:rsidP="00CD283B">
      <w:pPr>
        <w:pStyle w:val="Heading3"/>
      </w:pPr>
    </w:p>
    <w:p w14:paraId="335B7F2B" w14:textId="582751B9" w:rsidR="003651D9" w:rsidRPr="00655FE8" w:rsidRDefault="00B353F9" w:rsidP="00B41572">
      <w:pPr>
        <w:jc w:val="center"/>
        <w:rPr>
          <w:b/>
          <w:bCs/>
          <w:color w:val="auto"/>
        </w:rPr>
      </w:pPr>
      <w:r w:rsidRPr="00655FE8">
        <w:rPr>
          <w:b/>
          <w:bCs/>
          <w:color w:val="auto"/>
        </w:rPr>
        <w:t>Curriculum Vitae</w:t>
      </w:r>
    </w:p>
    <w:p w14:paraId="3E271B48" w14:textId="2D2F83CA" w:rsidR="003651D9" w:rsidRPr="00655FE8" w:rsidRDefault="00D0443E" w:rsidP="003651D9">
      <w:pPr>
        <w:jc w:val="center"/>
      </w:pPr>
      <w:r>
        <w:t>Danielle S. Powell</w:t>
      </w:r>
      <w:r w:rsidR="003651D9" w:rsidRPr="00655FE8">
        <w:t xml:space="preserve">, </w:t>
      </w:r>
      <w:r>
        <w:t>AuD PhD</w:t>
      </w:r>
    </w:p>
    <w:p w14:paraId="5A66B361" w14:textId="2B045C0C" w:rsidR="003651D9" w:rsidRPr="00655FE8" w:rsidRDefault="00D0443E" w:rsidP="003651D9">
      <w:pPr>
        <w:jc w:val="center"/>
      </w:pPr>
      <w:r>
        <w:t>Assistant Professor</w:t>
      </w:r>
      <w:r w:rsidR="003651D9" w:rsidRPr="00655FE8">
        <w:t xml:space="preserve">, Department of </w:t>
      </w:r>
      <w:r>
        <w:t>Hearing and Speech Sciences</w:t>
      </w:r>
    </w:p>
    <w:p w14:paraId="49AE8289" w14:textId="7E1EE655" w:rsidR="003651D9" w:rsidRDefault="003651D9" w:rsidP="003651D9">
      <w:pPr>
        <w:jc w:val="center"/>
      </w:pPr>
      <w:r w:rsidRPr="00655FE8">
        <w:t xml:space="preserve">University of </w:t>
      </w:r>
      <w:r w:rsidR="00D0443E">
        <w:t>Maryland</w:t>
      </w:r>
    </w:p>
    <w:p w14:paraId="5C7F1A79" w14:textId="0CAB4DA8" w:rsidR="00B353F9" w:rsidRPr="00655FE8" w:rsidRDefault="00B353F9" w:rsidP="00B353F9">
      <w:pPr>
        <w:rPr>
          <w:rFonts w:eastAsia="MS Mincho"/>
        </w:rPr>
      </w:pPr>
      <w:r w:rsidRPr="00655FE8">
        <w:rPr>
          <w:rFonts w:eastAsia="MS Mincho"/>
        </w:rPr>
        <w:tab/>
      </w:r>
      <w:r w:rsidRPr="00655FE8">
        <w:rPr>
          <w:rFonts w:eastAsia="MS Mincho"/>
        </w:rPr>
        <w:tab/>
      </w:r>
      <w:r w:rsidRPr="00655FE8">
        <w:rPr>
          <w:rFonts w:eastAsia="MS Mincho"/>
        </w:rPr>
        <w:tab/>
      </w:r>
      <w:r w:rsidRPr="00655FE8">
        <w:rPr>
          <w:rFonts w:eastAsia="MS Mincho"/>
        </w:rPr>
        <w:tab/>
      </w:r>
      <w:r w:rsidRPr="00655FE8">
        <w:rPr>
          <w:rFonts w:eastAsia="MS Mincho"/>
        </w:rPr>
        <w:tab/>
      </w:r>
      <w:r w:rsidRPr="00655FE8">
        <w:rPr>
          <w:rFonts w:eastAsia="MS Mincho"/>
        </w:rPr>
        <w:tab/>
        <w:t xml:space="preserve"> </w:t>
      </w:r>
    </w:p>
    <w:p w14:paraId="1327779D" w14:textId="1E214AE7" w:rsidR="00B353F9" w:rsidRPr="00655FE8" w:rsidRDefault="00B353F9" w:rsidP="00B353F9">
      <w:pPr>
        <w:rPr>
          <w:rFonts w:eastAsia="MS Mincho"/>
        </w:rPr>
      </w:pPr>
      <w:r w:rsidRPr="00655FE8">
        <w:rPr>
          <w:rFonts w:eastAsia="MS Mincho"/>
          <w:b/>
          <w:u w:val="single"/>
        </w:rPr>
        <w:t>Date</w:t>
      </w:r>
      <w:r w:rsidRPr="00655FE8">
        <w:rPr>
          <w:rFonts w:eastAsia="MS Mincho"/>
        </w:rPr>
        <w:tab/>
      </w:r>
      <w:r w:rsidR="00D11E80">
        <w:rPr>
          <w:rFonts w:eastAsia="MS Mincho"/>
        </w:rPr>
        <w:t>September</w:t>
      </w:r>
      <w:r w:rsidR="000936C6">
        <w:rPr>
          <w:rFonts w:eastAsia="MS Mincho"/>
        </w:rPr>
        <w:t xml:space="preserve"> </w:t>
      </w:r>
      <w:r w:rsidR="00725B49">
        <w:rPr>
          <w:rFonts w:eastAsia="MS Mincho"/>
        </w:rPr>
        <w:t>25</w:t>
      </w:r>
      <w:r w:rsidR="00211850">
        <w:rPr>
          <w:rFonts w:eastAsia="MS Mincho"/>
        </w:rPr>
        <w:t>, 2025</w:t>
      </w:r>
      <w:r w:rsidRPr="00655FE8">
        <w:rPr>
          <w:rFonts w:eastAsia="MS Mincho"/>
        </w:rPr>
        <w:tab/>
      </w:r>
    </w:p>
    <w:p w14:paraId="51158DB9" w14:textId="0917069E" w:rsidR="00B353F9" w:rsidRPr="00655FE8" w:rsidRDefault="00B353F9" w:rsidP="00B353F9">
      <w:pPr>
        <w:rPr>
          <w:rFonts w:eastAsia="MS Mincho"/>
        </w:rPr>
      </w:pPr>
      <w:r w:rsidRPr="00655FE8">
        <w:rPr>
          <w:rFonts w:eastAsia="MS Mincho"/>
        </w:rPr>
        <w:tab/>
      </w:r>
    </w:p>
    <w:p w14:paraId="42EACB26" w14:textId="191F7DD6" w:rsidR="00B353F9" w:rsidRPr="00655FE8" w:rsidRDefault="00B353F9" w:rsidP="00B353F9">
      <w:pPr>
        <w:rPr>
          <w:rFonts w:eastAsia="MS Mincho"/>
          <w:b/>
          <w:u w:val="single"/>
        </w:rPr>
      </w:pPr>
      <w:r w:rsidRPr="00655FE8">
        <w:rPr>
          <w:rFonts w:eastAsia="MS Mincho"/>
          <w:b/>
          <w:u w:val="single"/>
        </w:rPr>
        <w:t>Contact Information</w:t>
      </w:r>
    </w:p>
    <w:p w14:paraId="44803B95" w14:textId="26B7A589" w:rsidR="00B353F9" w:rsidRPr="00655FE8" w:rsidRDefault="00B353F9" w:rsidP="00B353F9">
      <w:pPr>
        <w:rPr>
          <w:rFonts w:eastAsia="MS Mincho"/>
          <w:b/>
          <w:u w:val="single"/>
        </w:rPr>
      </w:pPr>
    </w:p>
    <w:p w14:paraId="067AA79D" w14:textId="01D2188B" w:rsidR="00B353F9" w:rsidRPr="00655FE8" w:rsidRDefault="00B353F9" w:rsidP="00B353F9">
      <w:pPr>
        <w:rPr>
          <w:rFonts w:eastAsia="MS Mincho"/>
        </w:rPr>
      </w:pPr>
      <w:r w:rsidRPr="00655FE8">
        <w:rPr>
          <w:rFonts w:eastAsia="MS Mincho"/>
        </w:rPr>
        <w:t>Business Address</w:t>
      </w:r>
      <w:proofErr w:type="gramStart"/>
      <w:r w:rsidRPr="00655FE8">
        <w:rPr>
          <w:rFonts w:eastAsia="MS Mincho"/>
        </w:rPr>
        <w:t>:</w:t>
      </w:r>
      <w:r w:rsidRPr="00655FE8">
        <w:rPr>
          <w:rFonts w:eastAsia="MS Mincho"/>
        </w:rPr>
        <w:tab/>
      </w:r>
      <w:r w:rsidRPr="00655FE8">
        <w:rPr>
          <w:rFonts w:eastAsia="MS Mincho"/>
        </w:rPr>
        <w:tab/>
        <w:t>Department</w:t>
      </w:r>
      <w:proofErr w:type="gramEnd"/>
      <w:r w:rsidRPr="00655FE8">
        <w:rPr>
          <w:rFonts w:eastAsia="MS Mincho"/>
        </w:rPr>
        <w:t xml:space="preserve"> of </w:t>
      </w:r>
      <w:r w:rsidR="00CE5F68">
        <w:rPr>
          <w:rFonts w:eastAsia="MS Mincho"/>
        </w:rPr>
        <w:t>Hearing and Speech Sciences</w:t>
      </w:r>
    </w:p>
    <w:p w14:paraId="2A7CD567" w14:textId="1C2EA164" w:rsidR="00B353F9" w:rsidRPr="00655FE8" w:rsidRDefault="00CE5F68" w:rsidP="00B353F9">
      <w:pPr>
        <w:ind w:left="2160" w:firstLine="720"/>
        <w:rPr>
          <w:rFonts w:eastAsia="MS Mincho"/>
        </w:rPr>
      </w:pPr>
      <w:r>
        <w:rPr>
          <w:rFonts w:eastAsia="MS Mincho"/>
        </w:rPr>
        <w:t xml:space="preserve">7251 </w:t>
      </w:r>
      <w:proofErr w:type="spellStart"/>
      <w:r>
        <w:rPr>
          <w:rFonts w:eastAsia="MS Mincho"/>
        </w:rPr>
        <w:t>Preinkert</w:t>
      </w:r>
      <w:proofErr w:type="spellEnd"/>
      <w:r>
        <w:rPr>
          <w:rFonts w:eastAsia="MS Mincho"/>
        </w:rPr>
        <w:t xml:space="preserve"> Dr</w:t>
      </w:r>
      <w:r w:rsidR="00B353F9" w:rsidRPr="00655FE8">
        <w:rPr>
          <w:rFonts w:eastAsia="MS Mincho"/>
        </w:rPr>
        <w:t xml:space="preserve">, </w:t>
      </w:r>
      <w:r>
        <w:rPr>
          <w:rFonts w:eastAsia="MS Mincho"/>
        </w:rPr>
        <w:t>Lefrak Hall</w:t>
      </w:r>
      <w:r w:rsidR="00352120" w:rsidRPr="00655FE8">
        <w:rPr>
          <w:rFonts w:eastAsia="MS Mincho"/>
        </w:rPr>
        <w:t xml:space="preserve">, </w:t>
      </w:r>
      <w:r w:rsidR="00F232B8">
        <w:rPr>
          <w:rFonts w:eastAsia="MS Mincho"/>
        </w:rPr>
        <w:t>2142</w:t>
      </w:r>
    </w:p>
    <w:p w14:paraId="1213A012" w14:textId="3E8A155A" w:rsidR="00B353F9" w:rsidRPr="00655FE8" w:rsidRDefault="00B353F9" w:rsidP="00B353F9">
      <w:pPr>
        <w:rPr>
          <w:rFonts w:eastAsia="MS Mincho"/>
        </w:rPr>
      </w:pPr>
      <w:r w:rsidRPr="00655FE8">
        <w:rPr>
          <w:rFonts w:eastAsia="MS Mincho"/>
        </w:rPr>
        <w:tab/>
      </w:r>
      <w:r w:rsidRPr="00655FE8">
        <w:rPr>
          <w:rFonts w:eastAsia="MS Mincho"/>
        </w:rPr>
        <w:tab/>
      </w:r>
      <w:r w:rsidRPr="00655FE8">
        <w:rPr>
          <w:rFonts w:eastAsia="MS Mincho"/>
        </w:rPr>
        <w:tab/>
      </w:r>
      <w:r w:rsidRPr="00655FE8">
        <w:rPr>
          <w:rFonts w:eastAsia="MS Mincho"/>
        </w:rPr>
        <w:tab/>
      </w:r>
      <w:r w:rsidR="00CE5F68">
        <w:rPr>
          <w:rFonts w:eastAsia="MS Mincho"/>
        </w:rPr>
        <w:t>College Park</w:t>
      </w:r>
      <w:r w:rsidRPr="00655FE8">
        <w:rPr>
          <w:rFonts w:eastAsia="MS Mincho"/>
        </w:rPr>
        <w:t xml:space="preserve">, </w:t>
      </w:r>
      <w:r w:rsidR="00CE5F68">
        <w:rPr>
          <w:rFonts w:eastAsia="MS Mincho"/>
        </w:rPr>
        <w:t>MD</w:t>
      </w:r>
      <w:r w:rsidRPr="00655FE8">
        <w:rPr>
          <w:rFonts w:eastAsia="MS Mincho"/>
        </w:rPr>
        <w:t xml:space="preserve"> </w:t>
      </w:r>
      <w:r w:rsidR="007F6136" w:rsidRPr="00655FE8">
        <w:rPr>
          <w:rFonts w:eastAsia="MS Mincho"/>
        </w:rPr>
        <w:t xml:space="preserve"> </w:t>
      </w:r>
      <w:r w:rsidR="00CE5F68">
        <w:rPr>
          <w:rFonts w:eastAsia="MS Mincho"/>
        </w:rPr>
        <w:t>20742</w:t>
      </w:r>
    </w:p>
    <w:p w14:paraId="47CDB390" w14:textId="3C15207E" w:rsidR="00B353F9" w:rsidRPr="00655FE8" w:rsidRDefault="00B353F9" w:rsidP="00B353F9">
      <w:pPr>
        <w:rPr>
          <w:rFonts w:eastAsia="MS Mincho"/>
        </w:rPr>
      </w:pPr>
      <w:r w:rsidRPr="00655FE8">
        <w:rPr>
          <w:rFonts w:eastAsia="MS Mincho"/>
        </w:rPr>
        <w:t>Business Phone Number:</w:t>
      </w:r>
      <w:r w:rsidRPr="00655FE8">
        <w:rPr>
          <w:rFonts w:eastAsia="MS Mincho"/>
        </w:rPr>
        <w:tab/>
        <w:t>(</w:t>
      </w:r>
      <w:r w:rsidR="00D1024F">
        <w:rPr>
          <w:rFonts w:eastAsia="MS Mincho"/>
        </w:rPr>
        <w:t>301) 405-7539</w:t>
      </w:r>
      <w:r w:rsidRPr="00655FE8">
        <w:rPr>
          <w:rFonts w:eastAsia="MS Mincho"/>
        </w:rPr>
        <w:tab/>
      </w:r>
      <w:r w:rsidRPr="00655FE8">
        <w:rPr>
          <w:rFonts w:eastAsia="MS Mincho"/>
        </w:rPr>
        <w:tab/>
      </w:r>
      <w:r w:rsidRPr="00655FE8">
        <w:rPr>
          <w:rFonts w:eastAsia="MS Mincho"/>
        </w:rPr>
        <w:tab/>
      </w:r>
    </w:p>
    <w:p w14:paraId="396E8350" w14:textId="3A634C0B" w:rsidR="00B353F9" w:rsidRPr="00655FE8" w:rsidRDefault="00B353F9" w:rsidP="00B353F9">
      <w:pPr>
        <w:rPr>
          <w:rFonts w:eastAsia="MS Mincho"/>
        </w:rPr>
      </w:pPr>
      <w:r w:rsidRPr="00655FE8">
        <w:rPr>
          <w:rFonts w:eastAsia="MS Mincho"/>
        </w:rPr>
        <w:t>Email:</w:t>
      </w:r>
      <w:r w:rsidRPr="00655FE8">
        <w:rPr>
          <w:rFonts w:eastAsia="MS Mincho"/>
        </w:rPr>
        <w:tab/>
      </w:r>
      <w:r w:rsidRPr="00655FE8">
        <w:rPr>
          <w:rFonts w:eastAsia="MS Mincho"/>
        </w:rPr>
        <w:tab/>
      </w:r>
      <w:r w:rsidRPr="00655FE8">
        <w:rPr>
          <w:rFonts w:eastAsia="MS Mincho"/>
        </w:rPr>
        <w:tab/>
      </w:r>
      <w:r w:rsidRPr="00655FE8">
        <w:rPr>
          <w:rFonts w:eastAsia="MS Mincho"/>
        </w:rPr>
        <w:tab/>
      </w:r>
      <w:r w:rsidR="00CE5F68">
        <w:rPr>
          <w:rFonts w:eastAsia="MS Mincho"/>
        </w:rPr>
        <w:t>dspowell@umd.edu</w:t>
      </w:r>
    </w:p>
    <w:p w14:paraId="5FB07265" w14:textId="1CC2C2B2" w:rsidR="00B353F9" w:rsidRPr="00655FE8" w:rsidRDefault="00B353F9" w:rsidP="00B353F9">
      <w:pPr>
        <w:rPr>
          <w:rFonts w:eastAsia="MS Mincho"/>
        </w:rPr>
      </w:pPr>
    </w:p>
    <w:p w14:paraId="0F2180D5" w14:textId="6A8567CE" w:rsidR="00B353F9" w:rsidRPr="00655FE8" w:rsidRDefault="00B353F9" w:rsidP="00B353F9">
      <w:pPr>
        <w:rPr>
          <w:rFonts w:eastAsia="MS Mincho"/>
        </w:rPr>
      </w:pPr>
    </w:p>
    <w:p w14:paraId="135833B0" w14:textId="1E37B34B" w:rsidR="00B353F9" w:rsidRPr="00655FE8" w:rsidRDefault="00B353F9" w:rsidP="00B353F9">
      <w:pPr>
        <w:rPr>
          <w:rFonts w:eastAsia="MS Mincho"/>
          <w:b/>
          <w:bCs/>
          <w:u w:val="single"/>
        </w:rPr>
      </w:pPr>
      <w:r w:rsidRPr="00655FE8">
        <w:rPr>
          <w:rFonts w:eastAsia="MS Mincho"/>
          <w:b/>
          <w:bCs/>
          <w:u w:val="single"/>
        </w:rPr>
        <w:t>Education</w:t>
      </w:r>
    </w:p>
    <w:p w14:paraId="644D747D" w14:textId="77777777" w:rsidR="004F2ABF" w:rsidRPr="00655FE8" w:rsidRDefault="004F2ABF" w:rsidP="00B353F9">
      <w:pPr>
        <w:rPr>
          <w:rFonts w:eastAsia="MS Mincho"/>
        </w:rPr>
      </w:pPr>
    </w:p>
    <w:p w14:paraId="21A8736E" w14:textId="1EFA8965" w:rsidR="00B353F9" w:rsidRPr="00655FE8" w:rsidRDefault="002312CA" w:rsidP="00B353F9">
      <w:pPr>
        <w:pStyle w:val="BodyText"/>
        <w:rPr>
          <w:rFonts w:ascii="Times New Roman" w:hAnsi="Times New Roman" w:cs="Times New Roman"/>
          <w:color w:val="auto"/>
          <w:sz w:val="24"/>
        </w:rPr>
      </w:pPr>
      <w:r>
        <w:rPr>
          <w:rFonts w:ascii="Times New Roman" w:eastAsia="MS Mincho" w:hAnsi="Times New Roman" w:cs="Times New Roman"/>
          <w:color w:val="auto"/>
          <w:sz w:val="24"/>
        </w:rPr>
        <w:t>2005</w:t>
      </w:r>
      <w:r w:rsidR="00B353F9" w:rsidRPr="00655FE8">
        <w:rPr>
          <w:rFonts w:ascii="Times New Roman" w:eastAsia="MS Mincho" w:hAnsi="Times New Roman" w:cs="Times New Roman"/>
          <w:color w:val="auto"/>
          <w:sz w:val="24"/>
        </w:rPr>
        <w:t xml:space="preserve"> - </w:t>
      </w:r>
      <w:r>
        <w:rPr>
          <w:rFonts w:ascii="Times New Roman" w:eastAsia="MS Mincho" w:hAnsi="Times New Roman" w:cs="Times New Roman"/>
          <w:color w:val="auto"/>
          <w:sz w:val="24"/>
        </w:rPr>
        <w:t>2009</w:t>
      </w:r>
      <w:r w:rsidR="00B353F9" w:rsidRPr="00655FE8">
        <w:rPr>
          <w:rFonts w:ascii="Times New Roman" w:hAnsi="Times New Roman" w:cs="Times New Roman"/>
          <w:color w:val="auto"/>
          <w:sz w:val="24"/>
        </w:rPr>
        <w:tab/>
        <w:t xml:space="preserve">B.S., </w:t>
      </w:r>
      <w:r>
        <w:rPr>
          <w:rFonts w:ascii="Times New Roman" w:hAnsi="Times New Roman" w:cs="Times New Roman"/>
          <w:color w:val="auto"/>
          <w:sz w:val="24"/>
        </w:rPr>
        <w:t>Communication Sciences and Disorders</w:t>
      </w:r>
      <w:r w:rsidR="00B353F9" w:rsidRPr="00655FE8">
        <w:rPr>
          <w:rFonts w:ascii="Times New Roman" w:hAnsi="Times New Roman" w:cs="Times New Roman"/>
          <w:color w:val="auto"/>
          <w:sz w:val="24"/>
        </w:rPr>
        <w:t xml:space="preserve">, </w:t>
      </w:r>
      <w:r>
        <w:rPr>
          <w:rFonts w:ascii="Times New Roman" w:hAnsi="Times New Roman" w:cs="Times New Roman"/>
          <w:color w:val="auto"/>
          <w:sz w:val="24"/>
        </w:rPr>
        <w:t>Northwestern</w:t>
      </w:r>
      <w:r w:rsidR="00B353F9" w:rsidRPr="00655FE8">
        <w:rPr>
          <w:rFonts w:ascii="Times New Roman" w:hAnsi="Times New Roman" w:cs="Times New Roman"/>
          <w:color w:val="auto"/>
          <w:sz w:val="24"/>
        </w:rPr>
        <w:t xml:space="preserve"> University</w:t>
      </w:r>
      <w:r w:rsidR="00B353F9" w:rsidRPr="00655FE8">
        <w:rPr>
          <w:rFonts w:ascii="Times New Roman" w:hAnsi="Times New Roman" w:cs="Times New Roman"/>
          <w:color w:val="auto"/>
          <w:sz w:val="24"/>
        </w:rPr>
        <w:tab/>
      </w:r>
      <w:r w:rsidR="00B353F9" w:rsidRPr="00655FE8">
        <w:rPr>
          <w:rFonts w:ascii="Times New Roman" w:hAnsi="Times New Roman" w:cs="Times New Roman"/>
          <w:color w:val="auto"/>
          <w:sz w:val="24"/>
        </w:rPr>
        <w:tab/>
      </w:r>
    </w:p>
    <w:p w14:paraId="2F8001BE" w14:textId="7264FB0D" w:rsidR="00B353F9" w:rsidRPr="00655FE8" w:rsidRDefault="002312CA" w:rsidP="00B353F9">
      <w:pPr>
        <w:rPr>
          <w:rFonts w:eastAsia="MS Mincho"/>
          <w:color w:val="auto"/>
        </w:rPr>
      </w:pPr>
      <w:r>
        <w:rPr>
          <w:rFonts w:eastAsia="MS Mincho"/>
          <w:color w:val="auto"/>
        </w:rPr>
        <w:t>200</w:t>
      </w:r>
      <w:r w:rsidR="00B353F9" w:rsidRPr="00655FE8">
        <w:rPr>
          <w:rFonts w:eastAsia="MS Mincho"/>
          <w:color w:val="auto"/>
        </w:rPr>
        <w:t xml:space="preserve">9 - </w:t>
      </w:r>
      <w:r>
        <w:rPr>
          <w:rFonts w:eastAsia="MS Mincho"/>
          <w:color w:val="auto"/>
        </w:rPr>
        <w:t>2013</w:t>
      </w:r>
      <w:r w:rsidR="00B353F9" w:rsidRPr="00655FE8">
        <w:rPr>
          <w:rFonts w:eastAsia="MS Mincho"/>
          <w:color w:val="auto"/>
        </w:rPr>
        <w:tab/>
      </w:r>
      <w:proofErr w:type="spellStart"/>
      <w:r w:rsidR="0015604D">
        <w:rPr>
          <w:rFonts w:eastAsia="MS Mincho"/>
          <w:color w:val="auto"/>
        </w:rPr>
        <w:t>Au</w:t>
      </w:r>
      <w:r w:rsidR="00B353F9" w:rsidRPr="00655FE8">
        <w:rPr>
          <w:rFonts w:eastAsia="MS Mincho"/>
          <w:color w:val="auto"/>
        </w:rPr>
        <w:t>.D</w:t>
      </w:r>
      <w:proofErr w:type="spellEnd"/>
      <w:r w:rsidR="00B353F9" w:rsidRPr="00655FE8">
        <w:rPr>
          <w:rFonts w:eastAsia="MS Mincho"/>
          <w:color w:val="auto"/>
        </w:rPr>
        <w:t xml:space="preserve">., University of </w:t>
      </w:r>
      <w:r w:rsidR="0015604D">
        <w:rPr>
          <w:rFonts w:eastAsia="MS Mincho"/>
          <w:color w:val="auto"/>
        </w:rPr>
        <w:t>North Carolina- Chapel Hill</w:t>
      </w:r>
      <w:r w:rsidR="00CC03F9" w:rsidRPr="00655FE8">
        <w:rPr>
          <w:rFonts w:eastAsia="MS Mincho"/>
          <w:color w:val="auto"/>
        </w:rPr>
        <w:t xml:space="preserve"> (U</w:t>
      </w:r>
      <w:r w:rsidR="0015604D">
        <w:rPr>
          <w:rFonts w:eastAsia="MS Mincho"/>
          <w:color w:val="auto"/>
        </w:rPr>
        <w:t>NC</w:t>
      </w:r>
      <w:r w:rsidR="00CC03F9" w:rsidRPr="00655FE8">
        <w:rPr>
          <w:rFonts w:eastAsia="MS Mincho"/>
          <w:color w:val="auto"/>
        </w:rPr>
        <w:t>)</w:t>
      </w:r>
      <w:r w:rsidR="00B353F9" w:rsidRPr="00655FE8">
        <w:rPr>
          <w:rFonts w:eastAsia="MS Mincho"/>
          <w:color w:val="auto"/>
        </w:rPr>
        <w:tab/>
      </w:r>
    </w:p>
    <w:p w14:paraId="111956DF" w14:textId="7FFCD99B" w:rsidR="00142D92" w:rsidRDefault="002312CA" w:rsidP="00B353F9">
      <w:pPr>
        <w:rPr>
          <w:rFonts w:eastAsia="MS Mincho"/>
        </w:rPr>
      </w:pPr>
      <w:r>
        <w:rPr>
          <w:rFonts w:eastAsia="MS Mincho"/>
          <w:color w:val="auto"/>
        </w:rPr>
        <w:t>2017</w:t>
      </w:r>
      <w:r w:rsidR="00B353F9" w:rsidRPr="00655FE8">
        <w:rPr>
          <w:rFonts w:eastAsia="MS Mincho"/>
          <w:color w:val="auto"/>
        </w:rPr>
        <w:t xml:space="preserve"> - </w:t>
      </w:r>
      <w:r w:rsidR="0015604D">
        <w:rPr>
          <w:rFonts w:eastAsia="MS Mincho"/>
          <w:color w:val="auto"/>
        </w:rPr>
        <w:t>2021</w:t>
      </w:r>
      <w:r w:rsidR="00B353F9" w:rsidRPr="00655FE8">
        <w:rPr>
          <w:rFonts w:eastAsia="MS Mincho"/>
          <w:color w:val="auto"/>
        </w:rPr>
        <w:tab/>
      </w:r>
      <w:r>
        <w:rPr>
          <w:rFonts w:eastAsia="MS Mincho"/>
          <w:color w:val="auto"/>
        </w:rPr>
        <w:t>Ph.D</w:t>
      </w:r>
      <w:r w:rsidR="00B353F9" w:rsidRPr="00655FE8">
        <w:rPr>
          <w:rFonts w:eastAsia="MS Mincho"/>
          <w:color w:val="auto"/>
        </w:rPr>
        <w:t>., Epidemiology, Johns</w:t>
      </w:r>
      <w:r w:rsidR="00B353F9" w:rsidRPr="00655FE8">
        <w:rPr>
          <w:rFonts w:eastAsia="MS Mincho"/>
        </w:rPr>
        <w:t xml:space="preserve"> Hopkins </w:t>
      </w:r>
      <w:r w:rsidR="00371CD4" w:rsidRPr="00655FE8">
        <w:rPr>
          <w:rFonts w:eastAsia="MS Mincho"/>
        </w:rPr>
        <w:t xml:space="preserve">University </w:t>
      </w:r>
      <w:r w:rsidR="00B353F9" w:rsidRPr="00655FE8">
        <w:rPr>
          <w:rFonts w:eastAsia="MS Mincho"/>
        </w:rPr>
        <w:t>School of Public Health</w:t>
      </w:r>
      <w:r w:rsidR="00CC03F9" w:rsidRPr="00655FE8">
        <w:rPr>
          <w:rFonts w:eastAsia="MS Mincho"/>
        </w:rPr>
        <w:t xml:space="preserve"> </w:t>
      </w:r>
    </w:p>
    <w:p w14:paraId="5CCFA692" w14:textId="00FF9368" w:rsidR="00B353F9" w:rsidRPr="00655FE8" w:rsidRDefault="00142D92" w:rsidP="00142D92">
      <w:pPr>
        <w:ind w:left="720" w:firstLine="720"/>
        <w:rPr>
          <w:rFonts w:eastAsia="MS Mincho"/>
        </w:rPr>
      </w:pPr>
      <w:r>
        <w:rPr>
          <w:rFonts w:eastAsia="MS Mincho"/>
        </w:rPr>
        <w:t xml:space="preserve">   </w:t>
      </w:r>
      <w:r w:rsidR="00CC03F9" w:rsidRPr="00655FE8">
        <w:rPr>
          <w:rFonts w:eastAsia="MS Mincho"/>
        </w:rPr>
        <w:t>(JHSPH)</w:t>
      </w:r>
    </w:p>
    <w:p w14:paraId="03508A4C" w14:textId="77777777" w:rsidR="00142D92" w:rsidRPr="00655FE8" w:rsidRDefault="00142D92" w:rsidP="00B353F9">
      <w:pPr>
        <w:rPr>
          <w:rFonts w:eastAsia="MS Mincho"/>
        </w:rPr>
      </w:pPr>
    </w:p>
    <w:p w14:paraId="26837FF4" w14:textId="43D62C33" w:rsidR="00B353F9" w:rsidRPr="00655FE8" w:rsidRDefault="00B353F9" w:rsidP="00B353F9">
      <w:pPr>
        <w:rPr>
          <w:rFonts w:eastAsia="MS Mincho"/>
        </w:rPr>
      </w:pPr>
      <w:r w:rsidRPr="00655FE8">
        <w:rPr>
          <w:rFonts w:eastAsia="MS Mincho"/>
          <w:b/>
          <w:u w:val="single"/>
        </w:rPr>
        <w:t>Post Graduate Education and Training</w:t>
      </w:r>
    </w:p>
    <w:p w14:paraId="1DD079C7" w14:textId="1299BF29" w:rsidR="00B353F9" w:rsidRPr="00655FE8" w:rsidRDefault="00B353F9" w:rsidP="00B353F9">
      <w:pPr>
        <w:rPr>
          <w:rFonts w:eastAsia="MS Mincho"/>
          <w:b/>
          <w:u w:val="single"/>
        </w:rPr>
      </w:pPr>
    </w:p>
    <w:p w14:paraId="56C2B1AD" w14:textId="3F233030" w:rsidR="00B353F9" w:rsidRDefault="00DA4786" w:rsidP="00B353F9">
      <w:pPr>
        <w:ind w:left="1440" w:hanging="1440"/>
        <w:jc w:val="both"/>
        <w:rPr>
          <w:rFonts w:eastAsia="MS Mincho"/>
          <w:bCs/>
        </w:rPr>
      </w:pPr>
      <w:r>
        <w:rPr>
          <w:rFonts w:eastAsia="MS Mincho"/>
        </w:rPr>
        <w:t>2012</w:t>
      </w:r>
      <w:r w:rsidR="00B353F9" w:rsidRPr="00655FE8">
        <w:rPr>
          <w:rFonts w:eastAsia="MS Mincho"/>
        </w:rPr>
        <w:t xml:space="preserve"> - </w:t>
      </w:r>
      <w:r>
        <w:rPr>
          <w:rFonts w:eastAsia="MS Mincho"/>
        </w:rPr>
        <w:t>2013</w:t>
      </w:r>
      <w:r w:rsidR="00B353F9" w:rsidRPr="00655FE8">
        <w:rPr>
          <w:rFonts w:eastAsia="MS Mincho"/>
        </w:rPr>
        <w:tab/>
        <w:t>(</w:t>
      </w:r>
      <w:r w:rsidR="000B2270">
        <w:rPr>
          <w:rFonts w:eastAsia="MS Mincho"/>
        </w:rPr>
        <w:t>C</w:t>
      </w:r>
      <w:r w:rsidR="00B353F9" w:rsidRPr="00655FE8">
        <w:rPr>
          <w:rFonts w:eastAsia="MS Mincho"/>
        </w:rPr>
        <w:t xml:space="preserve">linical) </w:t>
      </w:r>
      <w:r>
        <w:rPr>
          <w:rFonts w:eastAsia="MS Mincho"/>
        </w:rPr>
        <w:t>Externship</w:t>
      </w:r>
      <w:r w:rsidR="00B353F9" w:rsidRPr="00655FE8">
        <w:rPr>
          <w:rFonts w:eastAsia="MS Mincho"/>
          <w:bCs/>
        </w:rPr>
        <w:t xml:space="preserve">, </w:t>
      </w:r>
      <w:r>
        <w:rPr>
          <w:rFonts w:eastAsia="MS Mincho"/>
          <w:bCs/>
        </w:rPr>
        <w:t xml:space="preserve">Ann and Robert H. Lurie </w:t>
      </w:r>
      <w:r w:rsidR="00F232B8">
        <w:rPr>
          <w:rFonts w:eastAsia="MS Mincho"/>
          <w:bCs/>
        </w:rPr>
        <w:t>Children’s</w:t>
      </w:r>
      <w:r>
        <w:rPr>
          <w:rFonts w:eastAsia="MS Mincho"/>
          <w:bCs/>
        </w:rPr>
        <w:t xml:space="preserve"> Hospital of Chicago</w:t>
      </w:r>
    </w:p>
    <w:p w14:paraId="3A9C6F0A" w14:textId="67C6BB6B" w:rsidR="000B2270" w:rsidRDefault="00DA4786" w:rsidP="0095086B">
      <w:pPr>
        <w:ind w:left="1440" w:hanging="1440"/>
        <w:rPr>
          <w:rFonts w:eastAsia="MS Mincho"/>
        </w:rPr>
      </w:pPr>
      <w:r>
        <w:rPr>
          <w:rFonts w:eastAsia="MS Mincho"/>
          <w:color w:val="auto"/>
        </w:rPr>
        <w:t>2021</w:t>
      </w:r>
      <w:r w:rsidRPr="00655FE8">
        <w:rPr>
          <w:rFonts w:eastAsia="MS Mincho"/>
          <w:color w:val="auto"/>
        </w:rPr>
        <w:t xml:space="preserve"> - </w:t>
      </w:r>
      <w:r>
        <w:rPr>
          <w:rFonts w:eastAsia="MS Mincho"/>
          <w:color w:val="auto"/>
        </w:rPr>
        <w:t>2023</w:t>
      </w:r>
      <w:r w:rsidRPr="00655FE8">
        <w:rPr>
          <w:rFonts w:eastAsia="MS Mincho"/>
          <w:color w:val="auto"/>
        </w:rPr>
        <w:tab/>
      </w:r>
      <w:r>
        <w:rPr>
          <w:rFonts w:eastAsia="MS Mincho"/>
          <w:color w:val="auto"/>
        </w:rPr>
        <w:t>Postdoctoral fellowship</w:t>
      </w:r>
      <w:r w:rsidRPr="00655FE8">
        <w:rPr>
          <w:rFonts w:eastAsia="MS Mincho"/>
          <w:color w:val="auto"/>
        </w:rPr>
        <w:t xml:space="preserve">, </w:t>
      </w:r>
      <w:r>
        <w:rPr>
          <w:rFonts w:eastAsia="MS Mincho"/>
          <w:color w:val="auto"/>
        </w:rPr>
        <w:t>Health Services and Outcomes Research T32 fellowship, Department of Health Policy and Management</w:t>
      </w:r>
      <w:r w:rsidRPr="00655FE8">
        <w:rPr>
          <w:rFonts w:eastAsia="MS Mincho"/>
          <w:color w:val="auto"/>
        </w:rPr>
        <w:t xml:space="preserve">, </w:t>
      </w:r>
      <w:r w:rsidR="0095086B" w:rsidRPr="00655FE8">
        <w:rPr>
          <w:rFonts w:eastAsia="MS Mincho"/>
        </w:rPr>
        <w:t>JHSPH</w:t>
      </w:r>
    </w:p>
    <w:p w14:paraId="371EE380" w14:textId="38062F71" w:rsidR="00B07C2B" w:rsidRDefault="00B07C2B" w:rsidP="0095086B">
      <w:pPr>
        <w:ind w:left="1440" w:hanging="1440"/>
        <w:rPr>
          <w:rFonts w:eastAsia="MS Mincho"/>
        </w:rPr>
      </w:pPr>
      <w:r>
        <w:rPr>
          <w:rFonts w:eastAsia="MS Mincho"/>
          <w:color w:val="auto"/>
        </w:rPr>
        <w:t>2024-2025</w:t>
      </w:r>
      <w:r>
        <w:rPr>
          <w:rFonts w:eastAsia="MS Mincho"/>
          <w:color w:val="auto"/>
        </w:rPr>
        <w:tab/>
        <w:t>UMD Sharpen My Saw program</w:t>
      </w:r>
    </w:p>
    <w:p w14:paraId="0347CBA9" w14:textId="77777777" w:rsidR="0095086B" w:rsidRPr="00655FE8" w:rsidRDefault="0095086B" w:rsidP="0095086B">
      <w:pPr>
        <w:ind w:left="1440" w:hanging="1440"/>
        <w:rPr>
          <w:rFonts w:eastAsia="MS Mincho"/>
          <w:bCs/>
        </w:rPr>
      </w:pPr>
    </w:p>
    <w:p w14:paraId="22E0877C" w14:textId="75B72D57" w:rsidR="00B353F9" w:rsidRPr="00655FE8" w:rsidRDefault="00B353F9" w:rsidP="00B353F9">
      <w:pPr>
        <w:ind w:left="1440" w:hanging="1440"/>
        <w:jc w:val="both"/>
        <w:rPr>
          <w:rFonts w:eastAsia="MS Mincho"/>
        </w:rPr>
      </w:pPr>
      <w:r w:rsidRPr="00655FE8">
        <w:rPr>
          <w:rFonts w:eastAsia="MS Mincho"/>
          <w:b/>
          <w:bCs/>
          <w:u w:val="single"/>
        </w:rPr>
        <w:t>Certifications</w:t>
      </w:r>
    </w:p>
    <w:p w14:paraId="1ABA60A3" w14:textId="77777777" w:rsidR="00B353F9" w:rsidRPr="00655FE8" w:rsidRDefault="00B353F9" w:rsidP="00B353F9">
      <w:pPr>
        <w:ind w:left="1440" w:hanging="1440"/>
        <w:jc w:val="both"/>
        <w:rPr>
          <w:rFonts w:eastAsia="MS Mincho"/>
        </w:rPr>
      </w:pPr>
    </w:p>
    <w:p w14:paraId="7B1A16B7" w14:textId="622F67B5" w:rsidR="00B353F9" w:rsidRPr="00655FE8" w:rsidRDefault="00C660F5" w:rsidP="00E90062">
      <w:pPr>
        <w:ind w:left="1440" w:hanging="1440"/>
        <w:rPr>
          <w:rFonts w:eastAsia="MS Mincho"/>
        </w:rPr>
      </w:pPr>
      <w:r>
        <w:rPr>
          <w:rFonts w:eastAsia="MS Mincho"/>
        </w:rPr>
        <w:t>2013</w:t>
      </w:r>
      <w:r w:rsidR="00B353F9" w:rsidRPr="00655FE8">
        <w:rPr>
          <w:rFonts w:eastAsia="MS Mincho"/>
        </w:rPr>
        <w:tab/>
      </w:r>
      <w:r>
        <w:rPr>
          <w:rFonts w:eastAsia="MS Mincho"/>
        </w:rPr>
        <w:t>Certificate of Clinical Competence</w:t>
      </w:r>
      <w:r w:rsidR="00B353F9" w:rsidRPr="00655FE8">
        <w:rPr>
          <w:rFonts w:eastAsia="MS Mincho"/>
        </w:rPr>
        <w:t xml:space="preserve">, American </w:t>
      </w:r>
      <w:r w:rsidR="00E90062">
        <w:rPr>
          <w:rFonts w:eastAsia="MS Mincho"/>
        </w:rPr>
        <w:t>Speech Language Hearing Association</w:t>
      </w:r>
    </w:p>
    <w:p w14:paraId="4DAE60B3" w14:textId="77777777" w:rsidR="00B353F9" w:rsidRPr="00655FE8" w:rsidRDefault="00B353F9" w:rsidP="00B353F9">
      <w:pPr>
        <w:ind w:left="1440"/>
        <w:rPr>
          <w:rFonts w:eastAsia="MS Mincho"/>
        </w:rPr>
      </w:pPr>
      <w:r w:rsidRPr="00655FE8">
        <w:rPr>
          <w:rFonts w:eastAsia="MS Mincho"/>
        </w:rPr>
        <w:tab/>
      </w:r>
    </w:p>
    <w:p w14:paraId="35C0A2AC" w14:textId="61DEB434" w:rsidR="00B353F9" w:rsidRPr="00655FE8" w:rsidRDefault="00B353F9" w:rsidP="00B353F9">
      <w:pPr>
        <w:rPr>
          <w:rFonts w:eastAsia="MS Mincho"/>
        </w:rPr>
      </w:pPr>
      <w:r w:rsidRPr="00655FE8">
        <w:rPr>
          <w:rFonts w:eastAsia="MS Mincho"/>
          <w:b/>
          <w:bCs/>
          <w:u w:val="single"/>
        </w:rPr>
        <w:t>Medical Licensures</w:t>
      </w:r>
    </w:p>
    <w:p w14:paraId="3A2D6CB0" w14:textId="30475C99" w:rsidR="00B353F9" w:rsidRPr="00655FE8" w:rsidRDefault="00B353F9" w:rsidP="00B353F9">
      <w:pPr>
        <w:rPr>
          <w:rFonts w:eastAsia="MS Mincho"/>
          <w:b/>
          <w:bCs/>
          <w:u w:val="single"/>
        </w:rPr>
      </w:pPr>
      <w:r w:rsidRPr="00655FE8">
        <w:rPr>
          <w:rFonts w:eastAsia="MS Mincho"/>
        </w:rPr>
        <w:tab/>
      </w:r>
    </w:p>
    <w:p w14:paraId="7BAF6B5C" w14:textId="64E900E7" w:rsidR="00B353F9" w:rsidRPr="00655FE8" w:rsidRDefault="00C660F5" w:rsidP="00B353F9">
      <w:pPr>
        <w:rPr>
          <w:rFonts w:eastAsia="MS Mincho"/>
          <w:bCs/>
        </w:rPr>
      </w:pPr>
      <w:r>
        <w:rPr>
          <w:rFonts w:eastAsia="MS Mincho"/>
          <w:bCs/>
        </w:rPr>
        <w:t>2014</w:t>
      </w:r>
      <w:r w:rsidR="00B353F9" w:rsidRPr="00655FE8">
        <w:rPr>
          <w:rFonts w:eastAsia="MS Mincho"/>
          <w:bCs/>
        </w:rPr>
        <w:tab/>
      </w:r>
      <w:r>
        <w:rPr>
          <w:rFonts w:eastAsia="MS Mincho"/>
          <w:bCs/>
        </w:rPr>
        <w:t>Washington DC</w:t>
      </w:r>
      <w:r w:rsidR="00B353F9" w:rsidRPr="00655FE8">
        <w:rPr>
          <w:rFonts w:eastAsia="MS Mincho"/>
          <w:bCs/>
        </w:rPr>
        <w:t xml:space="preserve"> (inactive)</w:t>
      </w:r>
    </w:p>
    <w:p w14:paraId="7136542C" w14:textId="1A4D5AE9" w:rsidR="00B353F9" w:rsidRPr="00655FE8" w:rsidRDefault="00B353F9" w:rsidP="00B353F9">
      <w:pPr>
        <w:rPr>
          <w:rFonts w:eastAsia="MS Mincho"/>
          <w:bCs/>
        </w:rPr>
      </w:pPr>
    </w:p>
    <w:p w14:paraId="4C4800C3" w14:textId="281FFEA5" w:rsidR="00B353F9" w:rsidRDefault="00B353F9" w:rsidP="00B353F9">
      <w:pPr>
        <w:rPr>
          <w:rFonts w:eastAsia="MS Mincho"/>
          <w:bCs/>
        </w:rPr>
      </w:pPr>
    </w:p>
    <w:p w14:paraId="72E59962" w14:textId="77777777" w:rsidR="00CC585E" w:rsidRDefault="00CC585E" w:rsidP="00B353F9">
      <w:pPr>
        <w:rPr>
          <w:rFonts w:eastAsia="MS Mincho"/>
          <w:bCs/>
        </w:rPr>
      </w:pPr>
    </w:p>
    <w:p w14:paraId="6F6E6495" w14:textId="77777777" w:rsidR="00CC585E" w:rsidRDefault="00CC585E" w:rsidP="00B353F9">
      <w:pPr>
        <w:rPr>
          <w:rFonts w:eastAsia="MS Mincho"/>
          <w:bCs/>
        </w:rPr>
      </w:pPr>
    </w:p>
    <w:p w14:paraId="4A24CD76" w14:textId="77777777" w:rsidR="00CC585E" w:rsidRDefault="00CC585E" w:rsidP="00B353F9">
      <w:pPr>
        <w:rPr>
          <w:rFonts w:eastAsia="MS Mincho"/>
          <w:bCs/>
        </w:rPr>
      </w:pPr>
    </w:p>
    <w:p w14:paraId="510F610C" w14:textId="77777777" w:rsidR="00CC585E" w:rsidRDefault="00CC585E" w:rsidP="00B353F9">
      <w:pPr>
        <w:rPr>
          <w:rFonts w:eastAsia="MS Mincho"/>
          <w:bCs/>
        </w:rPr>
      </w:pPr>
    </w:p>
    <w:p w14:paraId="7D5B9A66" w14:textId="77777777" w:rsidR="00CC585E" w:rsidRPr="00655FE8" w:rsidRDefault="00CC585E" w:rsidP="00B353F9">
      <w:pPr>
        <w:rPr>
          <w:rFonts w:eastAsia="MS Mincho"/>
          <w:bCs/>
        </w:rPr>
      </w:pPr>
    </w:p>
    <w:p w14:paraId="01521E86" w14:textId="16E44D86" w:rsidR="00B353F9" w:rsidRPr="00655FE8" w:rsidRDefault="00B353F9" w:rsidP="00B353F9">
      <w:pPr>
        <w:rPr>
          <w:rFonts w:eastAsia="MS Mincho"/>
          <w:b/>
          <w:bCs/>
          <w:u w:val="single"/>
        </w:rPr>
      </w:pPr>
      <w:r w:rsidRPr="00655FE8">
        <w:rPr>
          <w:rFonts w:eastAsia="MS Mincho"/>
          <w:b/>
          <w:bCs/>
          <w:u w:val="single"/>
        </w:rPr>
        <w:t>Employment History</w:t>
      </w:r>
    </w:p>
    <w:p w14:paraId="46699A73" w14:textId="77777777" w:rsidR="00B353F9" w:rsidRPr="00655FE8" w:rsidRDefault="00B353F9" w:rsidP="00B353F9">
      <w:pPr>
        <w:rPr>
          <w:rFonts w:eastAsia="MS Mincho"/>
        </w:rPr>
      </w:pPr>
    </w:p>
    <w:p w14:paraId="5C570837" w14:textId="77777777" w:rsidR="00B353F9" w:rsidRPr="00B43CB1" w:rsidRDefault="00B353F9" w:rsidP="00B353F9">
      <w:pPr>
        <w:rPr>
          <w:rFonts w:eastAsia="MS Mincho"/>
          <w:bCs/>
          <w:u w:val="single"/>
        </w:rPr>
      </w:pPr>
      <w:r w:rsidRPr="00B43CB1">
        <w:rPr>
          <w:rFonts w:eastAsia="MS Mincho"/>
          <w:bCs/>
          <w:u w:val="single"/>
        </w:rPr>
        <w:t>Academic Appointments</w:t>
      </w:r>
    </w:p>
    <w:p w14:paraId="36144EE8" w14:textId="77777777" w:rsidR="00C469D2" w:rsidRPr="00C469D2" w:rsidRDefault="00C469D2" w:rsidP="006D7C03">
      <w:pPr>
        <w:rPr>
          <w:rFonts w:eastAsia="MS Mincho"/>
          <w:color w:val="0070C0"/>
        </w:rPr>
      </w:pPr>
    </w:p>
    <w:p w14:paraId="165461B7" w14:textId="7FB87D7F" w:rsidR="003E6BA5" w:rsidRDefault="003E6BA5" w:rsidP="00D87621">
      <w:pPr>
        <w:ind w:left="1440" w:hanging="1440"/>
        <w:rPr>
          <w:rFonts w:eastAsia="MS Mincho"/>
        </w:rPr>
      </w:pPr>
      <w:r>
        <w:rPr>
          <w:rFonts w:eastAsia="MS Mincho"/>
        </w:rPr>
        <w:t>2024-present</w:t>
      </w:r>
      <w:r>
        <w:rPr>
          <w:rFonts w:eastAsia="MS Mincho"/>
        </w:rPr>
        <w:tab/>
        <w:t>Affiliate</w:t>
      </w:r>
      <w:r w:rsidR="00414DA1">
        <w:rPr>
          <w:rFonts w:eastAsia="MS Mincho"/>
        </w:rPr>
        <w:t xml:space="preserve"> Faculty</w:t>
      </w:r>
      <w:r>
        <w:rPr>
          <w:rFonts w:eastAsia="MS Mincho"/>
        </w:rPr>
        <w:t>, University of Maryland Institute for Health Computing</w:t>
      </w:r>
    </w:p>
    <w:p w14:paraId="4F118F09" w14:textId="2A583E22" w:rsidR="00B46699" w:rsidRDefault="00B46699" w:rsidP="00D87621">
      <w:pPr>
        <w:ind w:left="1440" w:hanging="1440"/>
        <w:rPr>
          <w:rFonts w:eastAsia="MS Mincho"/>
        </w:rPr>
      </w:pPr>
      <w:r>
        <w:rPr>
          <w:rFonts w:eastAsia="MS Mincho"/>
        </w:rPr>
        <w:t>2024-present</w:t>
      </w:r>
      <w:r w:rsidR="00B335CA">
        <w:rPr>
          <w:rFonts w:eastAsia="MS Mincho"/>
        </w:rPr>
        <w:tab/>
        <w:t>Secondary appointment, Division of Gerontology, Department of Epidemiology and Public Health, University of Baltimore School of Medicine</w:t>
      </w:r>
    </w:p>
    <w:p w14:paraId="53859C94" w14:textId="568F35D8" w:rsidR="00B353F9" w:rsidRPr="00655FE8" w:rsidRDefault="00C30064" w:rsidP="00D87621">
      <w:pPr>
        <w:ind w:left="1440" w:hanging="1440"/>
        <w:rPr>
          <w:rFonts w:eastAsia="MS Mincho"/>
        </w:rPr>
      </w:pPr>
      <w:r>
        <w:rPr>
          <w:rFonts w:eastAsia="MS Mincho"/>
        </w:rPr>
        <w:t>2023</w:t>
      </w:r>
      <w:r w:rsidR="00B353F9" w:rsidRPr="00655FE8">
        <w:rPr>
          <w:rFonts w:eastAsia="MS Mincho"/>
        </w:rPr>
        <w:t>-</w:t>
      </w:r>
      <w:r>
        <w:rPr>
          <w:rFonts w:eastAsia="MS Mincho"/>
        </w:rPr>
        <w:t>present</w:t>
      </w:r>
      <w:r w:rsidR="00B353F9" w:rsidRPr="00655FE8">
        <w:rPr>
          <w:rFonts w:eastAsia="MS Mincho"/>
        </w:rPr>
        <w:tab/>
        <w:t xml:space="preserve">Assistant Professor, Department of </w:t>
      </w:r>
      <w:r>
        <w:rPr>
          <w:rFonts w:eastAsia="MS Mincho"/>
        </w:rPr>
        <w:t>Hearing and Speech Sciences</w:t>
      </w:r>
      <w:r w:rsidR="006D7C03">
        <w:rPr>
          <w:rFonts w:eastAsia="MS Mincho"/>
        </w:rPr>
        <w:t xml:space="preserve"> (HESP)</w:t>
      </w:r>
      <w:r w:rsidR="00D87621">
        <w:rPr>
          <w:rFonts w:eastAsia="MS Mincho"/>
        </w:rPr>
        <w:t>, University of Maryland College Park</w:t>
      </w:r>
      <w:r w:rsidR="00B353F9" w:rsidRPr="00655FE8">
        <w:rPr>
          <w:rFonts w:eastAsia="MS Mincho"/>
        </w:rPr>
        <w:t xml:space="preserve"> </w:t>
      </w:r>
      <w:r w:rsidR="00D87621">
        <w:rPr>
          <w:rFonts w:eastAsia="MS Mincho"/>
        </w:rPr>
        <w:t>(</w:t>
      </w:r>
      <w:r w:rsidR="00B353F9" w:rsidRPr="00655FE8">
        <w:rPr>
          <w:rFonts w:eastAsia="MS Mincho"/>
        </w:rPr>
        <w:t>UM</w:t>
      </w:r>
      <w:r>
        <w:rPr>
          <w:rFonts w:eastAsia="MS Mincho"/>
        </w:rPr>
        <w:t>CP</w:t>
      </w:r>
      <w:r w:rsidR="00D87621">
        <w:rPr>
          <w:rFonts w:eastAsia="MS Mincho"/>
        </w:rPr>
        <w:t>)</w:t>
      </w:r>
    </w:p>
    <w:p w14:paraId="26B4D38C" w14:textId="4F08394B" w:rsidR="003651D9" w:rsidRDefault="00D87621" w:rsidP="00B353F9">
      <w:pPr>
        <w:rPr>
          <w:rFonts w:eastAsia="MS Mincho"/>
        </w:rPr>
      </w:pPr>
      <w:r>
        <w:rPr>
          <w:rFonts w:eastAsia="MS Mincho"/>
        </w:rPr>
        <w:t>2023</w:t>
      </w:r>
      <w:r w:rsidR="003651D9" w:rsidRPr="00655FE8">
        <w:rPr>
          <w:rFonts w:eastAsia="MS Mincho"/>
        </w:rPr>
        <w:t>-present</w:t>
      </w:r>
      <w:r w:rsidR="003651D9" w:rsidRPr="00655FE8">
        <w:rPr>
          <w:rFonts w:eastAsia="MS Mincho"/>
        </w:rPr>
        <w:tab/>
        <w:t>Member</w:t>
      </w:r>
      <w:r>
        <w:rPr>
          <w:rFonts w:eastAsia="MS Mincho"/>
        </w:rPr>
        <w:t xml:space="preserve">, </w:t>
      </w:r>
      <w:r w:rsidR="00DD5C53">
        <w:rPr>
          <w:rFonts w:eastAsia="MS Mincho"/>
        </w:rPr>
        <w:t>Neuroscience and Cognitive Science (NACS</w:t>
      </w:r>
      <w:r w:rsidR="009C6668">
        <w:rPr>
          <w:rFonts w:eastAsia="MS Mincho"/>
        </w:rPr>
        <w:t>) Program</w:t>
      </w:r>
      <w:r w:rsidR="003651D9" w:rsidRPr="00655FE8">
        <w:rPr>
          <w:rFonts w:eastAsia="MS Mincho"/>
        </w:rPr>
        <w:t>, UM</w:t>
      </w:r>
      <w:r>
        <w:rPr>
          <w:rFonts w:eastAsia="MS Mincho"/>
        </w:rPr>
        <w:t>CP</w:t>
      </w:r>
    </w:p>
    <w:p w14:paraId="0A8703D6" w14:textId="34D07038" w:rsidR="00056056" w:rsidRPr="00655FE8" w:rsidRDefault="00056056" w:rsidP="00B353F9">
      <w:pPr>
        <w:rPr>
          <w:rFonts w:eastAsia="MS Mincho"/>
        </w:rPr>
      </w:pPr>
      <w:r>
        <w:rPr>
          <w:rFonts w:eastAsia="MS Mincho"/>
        </w:rPr>
        <w:t xml:space="preserve">2023-present </w:t>
      </w:r>
      <w:r>
        <w:rPr>
          <w:rFonts w:eastAsia="MS Mincho"/>
        </w:rPr>
        <w:tab/>
        <w:t>Member,</w:t>
      </w:r>
      <w:r w:rsidR="00102DC7">
        <w:rPr>
          <w:rFonts w:eastAsia="MS Mincho"/>
        </w:rPr>
        <w:t xml:space="preserve"> Claude D.</w:t>
      </w:r>
      <w:r>
        <w:rPr>
          <w:rFonts w:eastAsia="MS Mincho"/>
        </w:rPr>
        <w:t xml:space="preserve"> Pepper </w:t>
      </w:r>
      <w:r w:rsidR="006339FF">
        <w:rPr>
          <w:rFonts w:eastAsia="MS Mincho"/>
        </w:rPr>
        <w:t>Older Americans Independence Center</w:t>
      </w:r>
      <w:r>
        <w:rPr>
          <w:rFonts w:eastAsia="MS Mincho"/>
        </w:rPr>
        <w:t>, UM</w:t>
      </w:r>
      <w:r w:rsidR="00102DC7">
        <w:rPr>
          <w:rFonts w:eastAsia="MS Mincho"/>
        </w:rPr>
        <w:t>SOM</w:t>
      </w:r>
    </w:p>
    <w:p w14:paraId="2174A0AB" w14:textId="77777777" w:rsidR="003651D9" w:rsidRPr="00655FE8" w:rsidRDefault="003651D9" w:rsidP="00B353F9">
      <w:pPr>
        <w:rPr>
          <w:rFonts w:eastAsia="MS Mincho"/>
        </w:rPr>
      </w:pPr>
    </w:p>
    <w:p w14:paraId="68C87298" w14:textId="2BBEC7B3" w:rsidR="003651D9" w:rsidRPr="00655FE8" w:rsidRDefault="003651D9" w:rsidP="00B353F9">
      <w:pPr>
        <w:rPr>
          <w:rFonts w:eastAsia="MS Mincho"/>
        </w:rPr>
      </w:pPr>
      <w:r w:rsidRPr="00B43CB1">
        <w:rPr>
          <w:rFonts w:eastAsia="MS Mincho"/>
          <w:u w:val="single"/>
        </w:rPr>
        <w:t>Other Employment</w:t>
      </w:r>
      <w:r w:rsidRPr="00655FE8">
        <w:rPr>
          <w:rFonts w:eastAsia="MS Mincho"/>
        </w:rPr>
        <w:t xml:space="preserve"> (</w:t>
      </w:r>
      <w:r w:rsidR="009E4466" w:rsidRPr="000B2270">
        <w:rPr>
          <w:rFonts w:eastAsia="MS Mincho"/>
          <w:i/>
          <w:iCs/>
        </w:rPr>
        <w:t>paid</w:t>
      </w:r>
      <w:r w:rsidR="009E4466" w:rsidRPr="00655FE8">
        <w:rPr>
          <w:rFonts w:eastAsia="MS Mincho"/>
        </w:rPr>
        <w:t xml:space="preserve"> employment)</w:t>
      </w:r>
    </w:p>
    <w:p w14:paraId="52CB7BDF" w14:textId="77777777" w:rsidR="003651D9" w:rsidRPr="00655FE8" w:rsidRDefault="003651D9" w:rsidP="00B353F9">
      <w:pPr>
        <w:rPr>
          <w:rFonts w:eastAsia="MS Mincho"/>
        </w:rPr>
      </w:pPr>
    </w:p>
    <w:p w14:paraId="5BFCA8F7" w14:textId="1FF01CEE" w:rsidR="003651D9" w:rsidRDefault="009C6668" w:rsidP="00B353F9">
      <w:pPr>
        <w:rPr>
          <w:rFonts w:eastAsia="MS Mincho"/>
        </w:rPr>
      </w:pPr>
      <w:r>
        <w:rPr>
          <w:rFonts w:eastAsia="MS Mincho"/>
        </w:rPr>
        <w:t>2013</w:t>
      </w:r>
      <w:r w:rsidR="003651D9" w:rsidRPr="00655FE8">
        <w:rPr>
          <w:rFonts w:eastAsia="MS Mincho"/>
        </w:rPr>
        <w:t>-</w:t>
      </w:r>
      <w:r>
        <w:rPr>
          <w:rFonts w:eastAsia="MS Mincho"/>
        </w:rPr>
        <w:t>2014</w:t>
      </w:r>
      <w:r w:rsidR="003651D9" w:rsidRPr="00655FE8">
        <w:rPr>
          <w:rFonts w:eastAsia="MS Mincho"/>
        </w:rPr>
        <w:tab/>
      </w:r>
      <w:r>
        <w:rPr>
          <w:rFonts w:eastAsia="MS Mincho"/>
        </w:rPr>
        <w:t>Clinical Audiologist</w:t>
      </w:r>
      <w:r w:rsidR="003651D9" w:rsidRPr="00655FE8">
        <w:rPr>
          <w:rFonts w:eastAsia="MS Mincho"/>
        </w:rPr>
        <w:t xml:space="preserve">, </w:t>
      </w:r>
      <w:r>
        <w:rPr>
          <w:rFonts w:eastAsia="MS Mincho"/>
        </w:rPr>
        <w:t>Otolaryngology Associates</w:t>
      </w:r>
      <w:r w:rsidR="003651D9" w:rsidRPr="00655FE8">
        <w:rPr>
          <w:rFonts w:eastAsia="MS Mincho"/>
        </w:rPr>
        <w:t xml:space="preserve">, </w:t>
      </w:r>
      <w:r>
        <w:rPr>
          <w:rFonts w:eastAsia="MS Mincho"/>
        </w:rPr>
        <w:t>Fairfax</w:t>
      </w:r>
      <w:r w:rsidR="009E4466" w:rsidRPr="00655FE8">
        <w:rPr>
          <w:rFonts w:eastAsia="MS Mincho"/>
        </w:rPr>
        <w:t xml:space="preserve">, </w:t>
      </w:r>
      <w:r>
        <w:rPr>
          <w:rFonts w:eastAsia="MS Mincho"/>
        </w:rPr>
        <w:t>Virginia</w:t>
      </w:r>
    </w:p>
    <w:p w14:paraId="655272E7" w14:textId="6D1DAD65" w:rsidR="009C6668" w:rsidRPr="00655FE8" w:rsidRDefault="009C6668" w:rsidP="009C6668">
      <w:pPr>
        <w:ind w:left="1440" w:hanging="1440"/>
        <w:rPr>
          <w:rFonts w:eastAsia="MS Mincho"/>
        </w:rPr>
      </w:pPr>
      <w:r>
        <w:rPr>
          <w:rFonts w:eastAsia="MS Mincho"/>
        </w:rPr>
        <w:t>2014-2017</w:t>
      </w:r>
      <w:r>
        <w:rPr>
          <w:rFonts w:eastAsia="MS Mincho"/>
        </w:rPr>
        <w:tab/>
        <w:t>Clinical Audiologist, The George Washington Medical Faculty Associates</w:t>
      </w:r>
      <w:r w:rsidR="00CC67BE">
        <w:rPr>
          <w:rFonts w:eastAsia="MS Mincho"/>
        </w:rPr>
        <w:t xml:space="preserve"> (MFA)</w:t>
      </w:r>
      <w:r>
        <w:rPr>
          <w:rFonts w:eastAsia="MS Mincho"/>
        </w:rPr>
        <w:t>, Washington D.C.</w:t>
      </w:r>
    </w:p>
    <w:p w14:paraId="09B185E4" w14:textId="77777777" w:rsidR="006D2896" w:rsidRPr="00655FE8" w:rsidRDefault="006D2896" w:rsidP="00B353F9">
      <w:pPr>
        <w:rPr>
          <w:rFonts w:eastAsia="MS Mincho"/>
        </w:rPr>
      </w:pPr>
    </w:p>
    <w:p w14:paraId="719E83A9" w14:textId="300BFA3C" w:rsidR="00B353F9" w:rsidRPr="00655FE8" w:rsidRDefault="00B353F9" w:rsidP="00B353F9">
      <w:pPr>
        <w:rPr>
          <w:rFonts w:eastAsia="MS Mincho"/>
        </w:rPr>
      </w:pPr>
      <w:r w:rsidRPr="00655FE8">
        <w:rPr>
          <w:rFonts w:eastAsia="MS Mincho"/>
          <w:b/>
          <w:bCs/>
          <w:u w:val="single"/>
        </w:rPr>
        <w:t>Honors and Awards</w:t>
      </w:r>
      <w:r w:rsidRPr="00655FE8">
        <w:rPr>
          <w:rFonts w:eastAsia="MS Mincho"/>
        </w:rPr>
        <w:tab/>
      </w:r>
    </w:p>
    <w:p w14:paraId="692DEE57" w14:textId="77777777" w:rsidR="00B353F9" w:rsidRPr="00655FE8" w:rsidRDefault="00B353F9" w:rsidP="00B353F9">
      <w:pPr>
        <w:rPr>
          <w:rFonts w:eastAsia="MS Mincho"/>
        </w:rPr>
      </w:pPr>
      <w:r w:rsidRPr="00655FE8">
        <w:rPr>
          <w:rFonts w:eastAsia="MS Mincho"/>
        </w:rPr>
        <w:tab/>
      </w:r>
    </w:p>
    <w:p w14:paraId="431FD25A" w14:textId="01C9D5FF" w:rsidR="000B2270" w:rsidRDefault="00DE1D94" w:rsidP="000B2270">
      <w:pPr>
        <w:ind w:left="720" w:hanging="720"/>
        <w:rPr>
          <w:rFonts w:eastAsia="MS Mincho"/>
        </w:rPr>
      </w:pPr>
      <w:r>
        <w:rPr>
          <w:rFonts w:eastAsia="MS Mincho"/>
        </w:rPr>
        <w:t>2019</w:t>
      </w:r>
      <w:r w:rsidR="00B353F9" w:rsidRPr="00655FE8">
        <w:rPr>
          <w:rFonts w:eastAsia="MS Mincho"/>
        </w:rPr>
        <w:t xml:space="preserve"> </w:t>
      </w:r>
      <w:r w:rsidR="00B353F9" w:rsidRPr="00655FE8">
        <w:rPr>
          <w:rFonts w:eastAsia="MS Mincho"/>
        </w:rPr>
        <w:tab/>
      </w:r>
      <w:r w:rsidR="00644B6E">
        <w:rPr>
          <w:rFonts w:eastAsia="MS Mincho"/>
        </w:rPr>
        <w:t>Student travel award</w:t>
      </w:r>
      <w:r w:rsidR="00B353F9" w:rsidRPr="00655FE8">
        <w:rPr>
          <w:rFonts w:eastAsia="MS Mincho"/>
        </w:rPr>
        <w:t xml:space="preserve">, </w:t>
      </w:r>
      <w:r w:rsidR="00644B6E">
        <w:rPr>
          <w:rFonts w:eastAsia="MS Mincho"/>
        </w:rPr>
        <w:t>JHSPH</w:t>
      </w:r>
      <w:r w:rsidR="00B353F9" w:rsidRPr="00655FE8">
        <w:rPr>
          <w:rFonts w:eastAsia="MS Mincho"/>
        </w:rPr>
        <w:t xml:space="preserve">, awarded for distinguished </w:t>
      </w:r>
      <w:r w:rsidR="00CC585E">
        <w:rPr>
          <w:rFonts w:eastAsia="MS Mincho"/>
        </w:rPr>
        <w:t>research project</w:t>
      </w:r>
    </w:p>
    <w:p w14:paraId="5FFF4268" w14:textId="066AAEF5" w:rsidR="00B353F9" w:rsidRDefault="004076DD" w:rsidP="000B2270">
      <w:pPr>
        <w:ind w:left="720" w:hanging="720"/>
        <w:rPr>
          <w:rFonts w:eastAsia="MS Mincho"/>
        </w:rPr>
      </w:pPr>
      <w:r w:rsidRPr="00CC67BE">
        <w:rPr>
          <w:rFonts w:eastAsia="MS Mincho"/>
        </w:rPr>
        <w:t>2021</w:t>
      </w:r>
      <w:r w:rsidR="00B353F9" w:rsidRPr="00CC67BE">
        <w:rPr>
          <w:rFonts w:eastAsia="MS Mincho"/>
        </w:rPr>
        <w:tab/>
      </w:r>
      <w:r w:rsidR="00CC67BE" w:rsidRPr="00CC67BE">
        <w:rPr>
          <w:rFonts w:eastAsia="MS Mincho"/>
        </w:rPr>
        <w:t>Meritorious Poster</w:t>
      </w:r>
      <w:r w:rsidR="00B353F9" w:rsidRPr="00CC67BE">
        <w:rPr>
          <w:rFonts w:eastAsia="MS Mincho"/>
        </w:rPr>
        <w:t xml:space="preserve"> Award, </w:t>
      </w:r>
      <w:r w:rsidR="00CC67BE" w:rsidRPr="00CC67BE">
        <w:rPr>
          <w:rFonts w:eastAsia="MS Mincho"/>
        </w:rPr>
        <w:t xml:space="preserve">American Speech language Hearing Association Conference, </w:t>
      </w:r>
      <w:r w:rsidR="00B353F9" w:rsidRPr="00CC67BE">
        <w:rPr>
          <w:rFonts w:eastAsia="MS Mincho"/>
        </w:rPr>
        <w:t xml:space="preserve">awarded for </w:t>
      </w:r>
      <w:r w:rsidR="00CC67BE">
        <w:rPr>
          <w:rFonts w:eastAsia="MS Mincho"/>
        </w:rPr>
        <w:t>outstanding scientific communication of research findings.</w:t>
      </w:r>
    </w:p>
    <w:p w14:paraId="701E5F51" w14:textId="7252FC2E" w:rsidR="00CC67BE" w:rsidRDefault="00CC67BE" w:rsidP="000B2270">
      <w:pPr>
        <w:ind w:left="720" w:hanging="720"/>
        <w:rPr>
          <w:rFonts w:eastAsia="MS Mincho"/>
        </w:rPr>
      </w:pPr>
      <w:r>
        <w:rPr>
          <w:rFonts w:eastAsia="MS Mincho"/>
        </w:rPr>
        <w:t>2022</w:t>
      </w:r>
      <w:r>
        <w:rPr>
          <w:rFonts w:eastAsia="MS Mincho"/>
        </w:rPr>
        <w:tab/>
        <w:t xml:space="preserve">New Investigator Award, American Auditory Society, awarded for outstanding demonstration of scientific potential for an </w:t>
      </w:r>
      <w:proofErr w:type="gramStart"/>
      <w:r>
        <w:rPr>
          <w:rFonts w:eastAsia="MS Mincho"/>
        </w:rPr>
        <w:t>early stage</w:t>
      </w:r>
      <w:proofErr w:type="gramEnd"/>
      <w:r>
        <w:rPr>
          <w:rFonts w:eastAsia="MS Mincho"/>
        </w:rPr>
        <w:t xml:space="preserve"> investigator</w:t>
      </w:r>
    </w:p>
    <w:p w14:paraId="1D3D719B" w14:textId="70135AAC" w:rsidR="00D43B90" w:rsidRPr="00655FE8" w:rsidRDefault="00D43B90" w:rsidP="000B2270">
      <w:pPr>
        <w:ind w:left="720" w:hanging="720"/>
        <w:rPr>
          <w:rFonts w:eastAsia="MS Mincho"/>
        </w:rPr>
      </w:pPr>
      <w:r>
        <w:rPr>
          <w:rFonts w:eastAsia="MS Mincho"/>
        </w:rPr>
        <w:t>2023</w:t>
      </w:r>
      <w:r>
        <w:rPr>
          <w:rFonts w:eastAsia="MS Mincho"/>
        </w:rPr>
        <w:tab/>
        <w:t xml:space="preserve">Recipient of the Johns Hopkins Samuel Jordan Graham award for excellence in </w:t>
      </w:r>
      <w:r w:rsidR="00BA1D7C">
        <w:rPr>
          <w:rFonts w:eastAsia="MS Mincho"/>
        </w:rPr>
        <w:t>interdisciplinary scientific research</w:t>
      </w:r>
    </w:p>
    <w:p w14:paraId="1DC12E76" w14:textId="096D8311" w:rsidR="00794042" w:rsidRPr="00655FE8" w:rsidRDefault="00794042" w:rsidP="00B353F9">
      <w:pPr>
        <w:ind w:left="720" w:hanging="720"/>
        <w:rPr>
          <w:rFonts w:eastAsia="MS Mincho"/>
        </w:rPr>
      </w:pPr>
    </w:p>
    <w:p w14:paraId="3E8AC543" w14:textId="1FF5B9A4" w:rsidR="00B353F9" w:rsidRPr="00655FE8" w:rsidRDefault="00B353F9" w:rsidP="00B353F9">
      <w:pPr>
        <w:rPr>
          <w:rFonts w:eastAsia="MS Mincho"/>
          <w:b/>
          <w:bCs/>
          <w:u w:val="single"/>
        </w:rPr>
      </w:pPr>
      <w:r w:rsidRPr="00655FE8">
        <w:rPr>
          <w:rFonts w:eastAsia="MS Mincho"/>
          <w:b/>
          <w:bCs/>
          <w:u w:val="single"/>
        </w:rPr>
        <w:t>Clinical Activities</w:t>
      </w:r>
    </w:p>
    <w:p w14:paraId="4A5CC805" w14:textId="5E27780D" w:rsidR="009E4466" w:rsidRPr="00655FE8" w:rsidRDefault="009E4466" w:rsidP="009E4466">
      <w:r w:rsidRPr="00655FE8">
        <w:tab/>
      </w:r>
    </w:p>
    <w:p w14:paraId="5FDC0BD1" w14:textId="3D4C457A" w:rsidR="00B353F9" w:rsidRPr="00B43CB1" w:rsidRDefault="00B353F9" w:rsidP="00B353F9">
      <w:pPr>
        <w:rPr>
          <w:rFonts w:eastAsia="MS Mincho"/>
          <w:i/>
        </w:rPr>
      </w:pPr>
      <w:r w:rsidRPr="00B43CB1">
        <w:rPr>
          <w:rFonts w:eastAsia="MS Mincho"/>
          <w:u w:val="single"/>
        </w:rPr>
        <w:t>Clinical Expertise</w:t>
      </w:r>
    </w:p>
    <w:p w14:paraId="17BE2945" w14:textId="269887AC" w:rsidR="00B353F9" w:rsidRPr="00655FE8" w:rsidRDefault="00B353F9" w:rsidP="00B353F9">
      <w:pPr>
        <w:rPr>
          <w:rFonts w:eastAsia="MS Mincho"/>
          <w:b/>
          <w:bCs/>
          <w:i/>
        </w:rPr>
      </w:pPr>
    </w:p>
    <w:p w14:paraId="0BE2ED74" w14:textId="3E8BC221" w:rsidR="00B353F9" w:rsidRPr="00655FE8" w:rsidRDefault="00B353F9" w:rsidP="00B353F9">
      <w:pPr>
        <w:rPr>
          <w:rFonts w:eastAsia="MS Mincho"/>
          <w:bCs/>
        </w:rPr>
      </w:pPr>
      <w:r w:rsidRPr="00655FE8">
        <w:rPr>
          <w:rFonts w:eastAsia="MS Mincho"/>
          <w:bCs/>
        </w:rPr>
        <w:t xml:space="preserve">Clinical focus </w:t>
      </w:r>
      <w:r w:rsidR="00572FE8">
        <w:rPr>
          <w:rFonts w:eastAsia="MS Mincho"/>
          <w:bCs/>
        </w:rPr>
        <w:t xml:space="preserve">on adult diagnostic Audiology and rehabilitation including hearing aids, implantable devices, cochlear implants, counseling and communication </w:t>
      </w:r>
      <w:r w:rsidR="00C462BB">
        <w:rPr>
          <w:rFonts w:eastAsia="MS Mincho"/>
          <w:bCs/>
        </w:rPr>
        <w:t>strategies.</w:t>
      </w:r>
    </w:p>
    <w:p w14:paraId="1BBC2148" w14:textId="5F3F0AD2" w:rsidR="00B353F9" w:rsidRPr="00655FE8" w:rsidRDefault="00B353F9" w:rsidP="00B353F9">
      <w:pPr>
        <w:rPr>
          <w:rFonts w:eastAsia="MS Mincho"/>
          <w:bCs/>
        </w:rPr>
      </w:pPr>
    </w:p>
    <w:p w14:paraId="1B558C18" w14:textId="0A655690" w:rsidR="00B353F9" w:rsidRPr="00B43CB1" w:rsidRDefault="00B353F9" w:rsidP="00B353F9">
      <w:pPr>
        <w:rPr>
          <w:rFonts w:eastAsia="MS Mincho"/>
          <w:u w:val="single"/>
        </w:rPr>
      </w:pPr>
      <w:r w:rsidRPr="00B43CB1">
        <w:rPr>
          <w:rFonts w:eastAsia="MS Mincho"/>
          <w:u w:val="single"/>
        </w:rPr>
        <w:t>Scope of Clinical Practice</w:t>
      </w:r>
    </w:p>
    <w:p w14:paraId="3BEC2C64" w14:textId="16D8EB8B" w:rsidR="00B353F9" w:rsidRPr="00655FE8" w:rsidRDefault="00B353F9" w:rsidP="00B353F9">
      <w:pPr>
        <w:rPr>
          <w:rFonts w:eastAsia="MS Mincho"/>
          <w:b/>
          <w:bCs/>
          <w:u w:val="single"/>
        </w:rPr>
      </w:pPr>
    </w:p>
    <w:p w14:paraId="6E6FD097" w14:textId="6C6BD7E8" w:rsidR="00B353F9" w:rsidRDefault="00572FE8" w:rsidP="00B353F9">
      <w:pPr>
        <w:rPr>
          <w:rFonts w:eastAsia="MS Mincho"/>
          <w:bCs/>
        </w:rPr>
      </w:pPr>
      <w:r>
        <w:rPr>
          <w:rFonts w:eastAsia="MS Mincho"/>
          <w:bCs/>
        </w:rPr>
        <w:t>2013</w:t>
      </w:r>
      <w:r w:rsidR="00B353F9" w:rsidRPr="00655FE8">
        <w:rPr>
          <w:rFonts w:eastAsia="MS Mincho"/>
          <w:bCs/>
        </w:rPr>
        <w:t>-</w:t>
      </w:r>
      <w:r>
        <w:rPr>
          <w:rFonts w:eastAsia="MS Mincho"/>
          <w:bCs/>
        </w:rPr>
        <w:t>2014</w:t>
      </w:r>
      <w:r w:rsidR="00B353F9" w:rsidRPr="00655FE8">
        <w:rPr>
          <w:rFonts w:eastAsia="MS Mincho"/>
          <w:bCs/>
        </w:rPr>
        <w:tab/>
      </w:r>
      <w:r w:rsidR="00B353F9" w:rsidRPr="00655FE8">
        <w:rPr>
          <w:rFonts w:eastAsia="MS Mincho"/>
          <w:bCs/>
        </w:rPr>
        <w:tab/>
      </w:r>
      <w:r>
        <w:rPr>
          <w:rFonts w:eastAsia="MS Mincho"/>
          <w:bCs/>
        </w:rPr>
        <w:t>Clinical Audiologists</w:t>
      </w:r>
      <w:r w:rsidR="00371CD4" w:rsidRPr="00655FE8">
        <w:rPr>
          <w:rFonts w:eastAsia="MS Mincho"/>
          <w:bCs/>
        </w:rPr>
        <w:t xml:space="preserve">, </w:t>
      </w:r>
      <w:r>
        <w:rPr>
          <w:rFonts w:eastAsia="MS Mincho"/>
          <w:bCs/>
        </w:rPr>
        <w:t>Otolaryngology Associates</w:t>
      </w:r>
      <w:r w:rsidR="00B353F9" w:rsidRPr="00655FE8">
        <w:rPr>
          <w:rFonts w:eastAsia="MS Mincho"/>
          <w:bCs/>
        </w:rPr>
        <w:t xml:space="preserve"> (</w:t>
      </w:r>
      <w:r>
        <w:rPr>
          <w:rFonts w:eastAsia="MS Mincho"/>
          <w:bCs/>
        </w:rPr>
        <w:t>private practice</w:t>
      </w:r>
      <w:r w:rsidR="00B353F9" w:rsidRPr="00655FE8">
        <w:rPr>
          <w:rFonts w:eastAsia="MS Mincho"/>
          <w:bCs/>
        </w:rPr>
        <w:t>)</w:t>
      </w:r>
    </w:p>
    <w:p w14:paraId="3882BA9B" w14:textId="11FC025C" w:rsidR="00572FE8" w:rsidRPr="00655FE8" w:rsidRDefault="00572FE8" w:rsidP="007D3C0F">
      <w:pPr>
        <w:ind w:left="2160" w:hanging="2160"/>
        <w:rPr>
          <w:rFonts w:eastAsia="MS Mincho"/>
          <w:bCs/>
        </w:rPr>
      </w:pPr>
      <w:r>
        <w:rPr>
          <w:rFonts w:eastAsia="MS Mincho"/>
          <w:bCs/>
        </w:rPr>
        <w:t xml:space="preserve">2014-2017 </w:t>
      </w:r>
      <w:r>
        <w:rPr>
          <w:rFonts w:eastAsia="MS Mincho"/>
          <w:bCs/>
        </w:rPr>
        <w:tab/>
        <w:t xml:space="preserve">Clinical Audiologist, </w:t>
      </w:r>
      <w:r w:rsidR="00CC67BE">
        <w:rPr>
          <w:rFonts w:eastAsia="MS Mincho"/>
          <w:bCs/>
        </w:rPr>
        <w:t xml:space="preserve">The George </w:t>
      </w:r>
      <w:r w:rsidR="00A42BF5">
        <w:rPr>
          <w:rFonts w:eastAsia="MS Mincho"/>
          <w:bCs/>
        </w:rPr>
        <w:t>Washington MFA</w:t>
      </w:r>
      <w:r w:rsidR="007D3C0F">
        <w:rPr>
          <w:rFonts w:eastAsia="MS Mincho"/>
          <w:bCs/>
        </w:rPr>
        <w:t>, Audiology</w:t>
      </w:r>
      <w:r w:rsidR="00FD5376">
        <w:rPr>
          <w:rFonts w:eastAsia="MS Mincho"/>
          <w:bCs/>
        </w:rPr>
        <w:t xml:space="preserve"> (outpatient)</w:t>
      </w:r>
    </w:p>
    <w:p w14:paraId="52BF3A0D" w14:textId="5CD72E16" w:rsidR="00B353F9" w:rsidRPr="00655FE8" w:rsidRDefault="00B353F9" w:rsidP="00B353F9">
      <w:pPr>
        <w:ind w:left="1440" w:firstLine="720"/>
        <w:rPr>
          <w:rFonts w:eastAsia="MS Mincho"/>
          <w:bCs/>
        </w:rPr>
      </w:pPr>
    </w:p>
    <w:p w14:paraId="0D22EFF3" w14:textId="21536E81" w:rsidR="00B353F9" w:rsidRPr="00655FE8" w:rsidRDefault="00B353F9" w:rsidP="00B353F9">
      <w:pPr>
        <w:rPr>
          <w:rFonts w:eastAsia="MS Mincho"/>
          <w:bCs/>
        </w:rPr>
      </w:pPr>
    </w:p>
    <w:p w14:paraId="1C837FE3" w14:textId="0B56FDAC" w:rsidR="00794042" w:rsidRPr="00655FE8" w:rsidRDefault="00794042" w:rsidP="00794042">
      <w:pPr>
        <w:rPr>
          <w:rFonts w:eastAsia="MS Mincho"/>
          <w:b/>
          <w:bCs/>
          <w:u w:val="single"/>
        </w:rPr>
      </w:pPr>
      <w:r w:rsidRPr="002B265D">
        <w:rPr>
          <w:rFonts w:eastAsia="MS Mincho"/>
          <w:b/>
          <w:bCs/>
          <w:u w:val="single"/>
        </w:rPr>
        <w:t>Professional Society Memberships</w:t>
      </w:r>
    </w:p>
    <w:p w14:paraId="7BCDE3EE" w14:textId="77777777" w:rsidR="00794042" w:rsidRPr="00655FE8" w:rsidRDefault="00794042" w:rsidP="00794042">
      <w:pPr>
        <w:rPr>
          <w:rFonts w:eastAsia="MS Mincho"/>
        </w:rPr>
      </w:pPr>
    </w:p>
    <w:p w14:paraId="24AE11B5" w14:textId="3BB014E8" w:rsidR="00794042" w:rsidRPr="00655FE8" w:rsidRDefault="00724DCF" w:rsidP="00794042">
      <w:pPr>
        <w:rPr>
          <w:rFonts w:eastAsia="MS Mincho"/>
          <w:color w:val="auto"/>
        </w:rPr>
      </w:pPr>
      <w:r>
        <w:rPr>
          <w:rFonts w:eastAsia="MS Mincho"/>
          <w:color w:val="auto"/>
        </w:rPr>
        <w:t>2013-present</w:t>
      </w:r>
      <w:r w:rsidR="00794042" w:rsidRPr="00655FE8">
        <w:rPr>
          <w:rFonts w:eastAsia="MS Mincho"/>
          <w:color w:val="auto"/>
        </w:rPr>
        <w:tab/>
      </w:r>
      <w:r>
        <w:rPr>
          <w:rFonts w:eastAsia="MS Mincho"/>
          <w:color w:val="auto"/>
        </w:rPr>
        <w:t>Member</w:t>
      </w:r>
      <w:r w:rsidR="00794042" w:rsidRPr="00655FE8">
        <w:rPr>
          <w:rFonts w:eastAsia="MS Mincho"/>
          <w:color w:val="auto"/>
        </w:rPr>
        <w:t xml:space="preserve">, </w:t>
      </w:r>
      <w:r>
        <w:rPr>
          <w:rFonts w:eastAsia="MS Mincho"/>
          <w:color w:val="auto"/>
        </w:rPr>
        <w:t>American Speech-Language Hearing Association</w:t>
      </w:r>
    </w:p>
    <w:p w14:paraId="60AD2261" w14:textId="37F568F0" w:rsidR="00794042" w:rsidRDefault="003317AC" w:rsidP="00794042">
      <w:pPr>
        <w:rPr>
          <w:rFonts w:eastAsia="MS Mincho"/>
        </w:rPr>
      </w:pPr>
      <w:r>
        <w:rPr>
          <w:rFonts w:eastAsia="MS Mincho"/>
        </w:rPr>
        <w:t>2014</w:t>
      </w:r>
      <w:r w:rsidR="00794042" w:rsidRPr="00655FE8">
        <w:rPr>
          <w:rFonts w:eastAsia="MS Mincho"/>
        </w:rPr>
        <w:t xml:space="preserve">-present </w:t>
      </w:r>
      <w:r w:rsidR="00794042" w:rsidRPr="00655FE8">
        <w:rPr>
          <w:rFonts w:eastAsia="MS Mincho"/>
        </w:rPr>
        <w:tab/>
        <w:t xml:space="preserve">Fellow, American </w:t>
      </w:r>
      <w:r w:rsidR="00CC03F9" w:rsidRPr="00655FE8">
        <w:rPr>
          <w:rFonts w:eastAsia="MS Mincho"/>
        </w:rPr>
        <w:t xml:space="preserve">Academy of </w:t>
      </w:r>
      <w:r>
        <w:rPr>
          <w:rFonts w:eastAsia="MS Mincho"/>
        </w:rPr>
        <w:t>Audiology</w:t>
      </w:r>
    </w:p>
    <w:p w14:paraId="6E60A912" w14:textId="07A1F6F2" w:rsidR="003317AC" w:rsidRDefault="003317AC" w:rsidP="00794042">
      <w:pPr>
        <w:rPr>
          <w:rFonts w:eastAsia="MS Mincho"/>
        </w:rPr>
      </w:pPr>
      <w:r>
        <w:rPr>
          <w:rFonts w:eastAsia="MS Mincho"/>
        </w:rPr>
        <w:t>2017-present</w:t>
      </w:r>
      <w:r>
        <w:rPr>
          <w:rFonts w:eastAsia="MS Mincho"/>
        </w:rPr>
        <w:tab/>
        <w:t>Member, Gerontological Society of America</w:t>
      </w:r>
    </w:p>
    <w:p w14:paraId="26449558" w14:textId="31E25110" w:rsidR="007E448F" w:rsidRDefault="007E448F" w:rsidP="00794042">
      <w:pPr>
        <w:rPr>
          <w:rFonts w:eastAsia="MS Mincho"/>
        </w:rPr>
      </w:pPr>
      <w:r>
        <w:rPr>
          <w:rFonts w:eastAsia="MS Mincho"/>
        </w:rPr>
        <w:t>2020-present</w:t>
      </w:r>
      <w:r>
        <w:rPr>
          <w:rFonts w:eastAsia="MS Mincho"/>
        </w:rPr>
        <w:tab/>
        <w:t>Member, American Auditory Society</w:t>
      </w:r>
    </w:p>
    <w:p w14:paraId="44EFBBB9" w14:textId="77777777" w:rsidR="003317AC" w:rsidRPr="00655FE8" w:rsidRDefault="003317AC" w:rsidP="003317AC">
      <w:pPr>
        <w:rPr>
          <w:rFonts w:eastAsia="MS Mincho"/>
        </w:rPr>
      </w:pPr>
      <w:r>
        <w:rPr>
          <w:rFonts w:eastAsia="MS Mincho"/>
        </w:rPr>
        <w:t>2023-present</w:t>
      </w:r>
      <w:r w:rsidRPr="00655FE8">
        <w:rPr>
          <w:rFonts w:eastAsia="MS Mincho"/>
        </w:rPr>
        <w:tab/>
      </w:r>
      <w:r>
        <w:rPr>
          <w:rFonts w:eastAsia="MS Mincho"/>
        </w:rPr>
        <w:t xml:space="preserve">ISTAART </w:t>
      </w:r>
      <w:r w:rsidRPr="00655FE8">
        <w:rPr>
          <w:rFonts w:eastAsia="MS Mincho"/>
        </w:rPr>
        <w:t xml:space="preserve">Member, </w:t>
      </w:r>
      <w:r>
        <w:rPr>
          <w:rFonts w:eastAsia="MS Mincho"/>
        </w:rPr>
        <w:t>Alzheimer’s Association</w:t>
      </w:r>
    </w:p>
    <w:p w14:paraId="78B7F99C" w14:textId="77777777" w:rsidR="003317AC" w:rsidRPr="00655FE8" w:rsidRDefault="003317AC" w:rsidP="00794042">
      <w:pPr>
        <w:rPr>
          <w:rFonts w:eastAsia="MS Mincho"/>
        </w:rPr>
      </w:pPr>
    </w:p>
    <w:p w14:paraId="0EA20BB4" w14:textId="77777777" w:rsidR="006D2896" w:rsidRPr="00655FE8" w:rsidRDefault="006D2896" w:rsidP="00B353F9">
      <w:pPr>
        <w:rPr>
          <w:rFonts w:eastAsia="MS Mincho"/>
          <w:bCs/>
        </w:rPr>
      </w:pPr>
    </w:p>
    <w:p w14:paraId="14A2629D" w14:textId="0AD6A9C0" w:rsidR="00B353F9" w:rsidRDefault="00B353F9" w:rsidP="00B353F9">
      <w:pPr>
        <w:rPr>
          <w:rFonts w:eastAsia="MS Mincho"/>
          <w:b/>
          <w:bCs/>
          <w:u w:val="single"/>
        </w:rPr>
      </w:pPr>
      <w:r w:rsidRPr="00655FE8">
        <w:rPr>
          <w:rFonts w:eastAsia="MS Mincho"/>
          <w:b/>
          <w:bCs/>
          <w:u w:val="single"/>
        </w:rPr>
        <w:t>Administrative Service</w:t>
      </w:r>
    </w:p>
    <w:p w14:paraId="3B8C87B8" w14:textId="77777777" w:rsidR="009C1E09" w:rsidRDefault="009C1E09" w:rsidP="009C1E09">
      <w:pPr>
        <w:rPr>
          <w:rFonts w:eastAsia="MS Mincho"/>
          <w:bCs/>
          <w:color w:val="auto"/>
        </w:rPr>
      </w:pPr>
      <w:r>
        <w:rPr>
          <w:rFonts w:eastAsia="MS Mincho"/>
          <w:bCs/>
          <w:color w:val="auto"/>
        </w:rPr>
        <w:t>2023-2024</w:t>
      </w:r>
      <w:r w:rsidRPr="00655FE8">
        <w:rPr>
          <w:rFonts w:eastAsia="MS Mincho"/>
          <w:bCs/>
          <w:color w:val="auto"/>
        </w:rPr>
        <w:tab/>
      </w:r>
      <w:r>
        <w:rPr>
          <w:rFonts w:eastAsia="MS Mincho"/>
          <w:bCs/>
          <w:color w:val="auto"/>
        </w:rPr>
        <w:t>Committee Member, Search committee for Tenure track faculty HESP</w:t>
      </w:r>
    </w:p>
    <w:p w14:paraId="2D1D3C93" w14:textId="26BDEB8E" w:rsidR="0023755F" w:rsidRPr="00655FE8" w:rsidRDefault="0023755F" w:rsidP="00171217">
      <w:pPr>
        <w:rPr>
          <w:rFonts w:eastAsia="MS Mincho"/>
          <w:bCs/>
        </w:rPr>
      </w:pPr>
    </w:p>
    <w:p w14:paraId="0EB5551F" w14:textId="4FA8C757" w:rsidR="00B353F9" w:rsidRPr="00655FE8" w:rsidRDefault="00B353F9" w:rsidP="00B353F9">
      <w:pPr>
        <w:rPr>
          <w:rFonts w:eastAsia="MS Mincho"/>
          <w:b/>
          <w:bCs/>
          <w:u w:val="single"/>
        </w:rPr>
      </w:pPr>
      <w:r w:rsidRPr="00655FE8">
        <w:rPr>
          <w:rFonts w:eastAsia="MS Mincho"/>
          <w:b/>
          <w:bCs/>
          <w:u w:val="single"/>
        </w:rPr>
        <w:t>Institutional Service</w:t>
      </w:r>
    </w:p>
    <w:p w14:paraId="5D8F51DD" w14:textId="6039CC42" w:rsidR="00B353F9" w:rsidRPr="00655FE8" w:rsidRDefault="00B353F9" w:rsidP="00B353F9">
      <w:pPr>
        <w:rPr>
          <w:rFonts w:eastAsia="MS Mincho"/>
          <w:b/>
          <w:bCs/>
          <w:u w:val="single"/>
        </w:rPr>
      </w:pPr>
    </w:p>
    <w:p w14:paraId="11F55DF1" w14:textId="491B3924" w:rsidR="0089534E" w:rsidRPr="0089534E" w:rsidRDefault="0089534E" w:rsidP="00B353F9">
      <w:pPr>
        <w:rPr>
          <w:rFonts w:eastAsia="MS Mincho"/>
          <w:bCs/>
          <w:color w:val="auto"/>
          <w:u w:val="single"/>
        </w:rPr>
      </w:pPr>
      <w:r w:rsidRPr="0089534E">
        <w:rPr>
          <w:rFonts w:eastAsia="MS Mincho"/>
          <w:bCs/>
          <w:color w:val="auto"/>
          <w:u w:val="single"/>
        </w:rPr>
        <w:t>U</w:t>
      </w:r>
      <w:r w:rsidR="0074528B">
        <w:rPr>
          <w:rFonts w:eastAsia="MS Mincho"/>
          <w:bCs/>
          <w:color w:val="auto"/>
          <w:u w:val="single"/>
        </w:rPr>
        <w:t>MCP</w:t>
      </w:r>
    </w:p>
    <w:p w14:paraId="34C3348C" w14:textId="6A75326E" w:rsidR="00460280" w:rsidRDefault="006D7C03" w:rsidP="00460280">
      <w:pPr>
        <w:rPr>
          <w:rFonts w:eastAsia="MS Mincho"/>
          <w:bCs/>
          <w:color w:val="auto"/>
        </w:rPr>
      </w:pPr>
      <w:r>
        <w:rPr>
          <w:rFonts w:eastAsia="MS Mincho"/>
          <w:bCs/>
          <w:color w:val="auto"/>
        </w:rPr>
        <w:t>2023</w:t>
      </w:r>
      <w:r w:rsidR="000D3D89">
        <w:rPr>
          <w:rFonts w:eastAsia="MS Mincho"/>
          <w:bCs/>
          <w:color w:val="auto"/>
        </w:rPr>
        <w:t>-</w:t>
      </w:r>
      <w:r>
        <w:rPr>
          <w:rFonts w:eastAsia="MS Mincho"/>
          <w:bCs/>
          <w:color w:val="auto"/>
        </w:rPr>
        <w:t xml:space="preserve"> present</w:t>
      </w:r>
      <w:r>
        <w:rPr>
          <w:rFonts w:eastAsia="MS Mincho"/>
          <w:bCs/>
          <w:color w:val="auto"/>
        </w:rPr>
        <w:tab/>
        <w:t>Committee Member</w:t>
      </w:r>
      <w:r w:rsidR="000D3D89">
        <w:rPr>
          <w:rFonts w:eastAsia="MS Mincho"/>
          <w:bCs/>
          <w:color w:val="auto"/>
        </w:rPr>
        <w:t xml:space="preserve">, </w:t>
      </w:r>
      <w:r>
        <w:rPr>
          <w:rFonts w:eastAsia="MS Mincho"/>
          <w:bCs/>
          <w:color w:val="auto"/>
        </w:rPr>
        <w:t>Teaching and Awards Committee for HESP</w:t>
      </w:r>
    </w:p>
    <w:p w14:paraId="2EA1F85E" w14:textId="77777777" w:rsidR="00613AED" w:rsidRDefault="00613AED" w:rsidP="00613AED">
      <w:pPr>
        <w:pStyle w:val="xelementtoproof"/>
        <w:shd w:val="clear" w:color="auto" w:fill="FFFFFF"/>
        <w:spacing w:before="0" w:beforeAutospacing="0" w:after="0" w:afterAutospacing="0"/>
        <w:rPr>
          <w:color w:val="000000"/>
          <w:bdr w:val="none" w:sz="0" w:space="0" w:color="auto" w:frame="1"/>
        </w:rPr>
      </w:pPr>
      <w:r>
        <w:rPr>
          <w:color w:val="000000"/>
          <w:bdr w:val="none" w:sz="0" w:space="0" w:color="auto" w:frame="1"/>
        </w:rPr>
        <w:t xml:space="preserve">2024-present </w:t>
      </w:r>
      <w:r>
        <w:rPr>
          <w:color w:val="000000"/>
          <w:bdr w:val="none" w:sz="0" w:space="0" w:color="auto" w:frame="1"/>
        </w:rPr>
        <w:tab/>
        <w:t xml:space="preserve">Committee Member, HESP Web </w:t>
      </w:r>
    </w:p>
    <w:p w14:paraId="16C1E839" w14:textId="77777777" w:rsidR="00613AED" w:rsidRDefault="00613AED" w:rsidP="00613AED">
      <w:pPr>
        <w:pStyle w:val="xelementtoproof"/>
        <w:shd w:val="clear" w:color="auto" w:fill="FFFFFF"/>
        <w:spacing w:before="0" w:beforeAutospacing="0" w:after="0" w:afterAutospacing="0"/>
        <w:rPr>
          <w:color w:val="000000"/>
          <w:bdr w:val="none" w:sz="0" w:space="0" w:color="auto" w:frame="1"/>
        </w:rPr>
      </w:pPr>
      <w:r>
        <w:rPr>
          <w:color w:val="000000"/>
          <w:bdr w:val="none" w:sz="0" w:space="0" w:color="auto" w:frame="1"/>
        </w:rPr>
        <w:t xml:space="preserve">2024-present </w:t>
      </w:r>
      <w:r>
        <w:rPr>
          <w:color w:val="000000"/>
          <w:bdr w:val="none" w:sz="0" w:space="0" w:color="auto" w:frame="1"/>
        </w:rPr>
        <w:tab/>
        <w:t>Committee Member, Sunshine Committee</w:t>
      </w:r>
    </w:p>
    <w:p w14:paraId="4A0B4D51" w14:textId="3A4AC1AD" w:rsidR="00613AED" w:rsidRPr="00613AED" w:rsidRDefault="00613AED" w:rsidP="00613AED">
      <w:pPr>
        <w:pStyle w:val="xelementtoproof"/>
        <w:shd w:val="clear" w:color="auto" w:fill="FFFFFF"/>
        <w:spacing w:before="0" w:beforeAutospacing="0" w:after="0" w:afterAutospacing="0"/>
        <w:rPr>
          <w:color w:val="000000"/>
          <w:bdr w:val="none" w:sz="0" w:space="0" w:color="auto" w:frame="1"/>
        </w:rPr>
      </w:pPr>
      <w:r>
        <w:rPr>
          <w:color w:val="000000"/>
          <w:bdr w:val="none" w:sz="0" w:space="0" w:color="auto" w:frame="1"/>
        </w:rPr>
        <w:t>2025-present</w:t>
      </w:r>
      <w:r>
        <w:rPr>
          <w:color w:val="000000"/>
          <w:bdr w:val="none" w:sz="0" w:space="0" w:color="auto" w:frame="1"/>
        </w:rPr>
        <w:tab/>
        <w:t>Committee Member, Merit</w:t>
      </w:r>
    </w:p>
    <w:p w14:paraId="5BDD3566" w14:textId="77777777" w:rsidR="0074528B" w:rsidRDefault="004566E4" w:rsidP="004566E4">
      <w:pPr>
        <w:pStyle w:val="xelementtoproof"/>
        <w:shd w:val="clear" w:color="auto" w:fill="FFFFFF"/>
        <w:spacing w:before="0" w:beforeAutospacing="0" w:after="0" w:afterAutospacing="0"/>
        <w:rPr>
          <w:color w:val="000000"/>
          <w:bdr w:val="none" w:sz="0" w:space="0" w:color="auto" w:frame="1"/>
        </w:rPr>
      </w:pPr>
      <w:r w:rsidRPr="004566E4">
        <w:rPr>
          <w:color w:val="000000"/>
          <w:bdr w:val="none" w:sz="0" w:space="0" w:color="auto" w:frame="1"/>
        </w:rPr>
        <w:t>2023-present</w:t>
      </w:r>
      <w:r w:rsidRPr="004566E4">
        <w:rPr>
          <w:color w:val="000000"/>
          <w:bdr w:val="none" w:sz="0" w:space="0" w:color="auto" w:frame="1"/>
        </w:rPr>
        <w:tab/>
        <w:t>Faculty Member, Neuroscience and Cognitive Science</w:t>
      </w:r>
      <w:r>
        <w:rPr>
          <w:color w:val="000000"/>
          <w:bdr w:val="none" w:sz="0" w:space="0" w:color="auto" w:frame="1"/>
        </w:rPr>
        <w:t xml:space="preserve"> (NACS</w:t>
      </w:r>
      <w:r w:rsidR="0074528B">
        <w:rPr>
          <w:color w:val="000000"/>
          <w:bdr w:val="none" w:sz="0" w:space="0" w:color="auto" w:frame="1"/>
        </w:rPr>
        <w:t>), UMCP</w:t>
      </w:r>
    </w:p>
    <w:p w14:paraId="2A2C836E" w14:textId="0394B4C9" w:rsidR="004566E4" w:rsidRDefault="0074528B" w:rsidP="004566E4">
      <w:pPr>
        <w:pStyle w:val="xelementtoproof"/>
        <w:shd w:val="clear" w:color="auto" w:fill="FFFFFF"/>
        <w:spacing w:before="0" w:beforeAutospacing="0" w:after="0" w:afterAutospacing="0"/>
        <w:rPr>
          <w:color w:val="000000"/>
          <w:bdr w:val="none" w:sz="0" w:space="0" w:color="auto" w:frame="1"/>
        </w:rPr>
      </w:pPr>
      <w:r>
        <w:rPr>
          <w:color w:val="000000"/>
          <w:bdr w:val="none" w:sz="0" w:space="0" w:color="auto" w:frame="1"/>
        </w:rPr>
        <w:t>2024-present</w:t>
      </w:r>
      <w:r>
        <w:rPr>
          <w:color w:val="000000"/>
          <w:bdr w:val="none" w:sz="0" w:space="0" w:color="auto" w:frame="1"/>
        </w:rPr>
        <w:tab/>
        <w:t>Faculty Member, Communication Across the Lifespan at Maryland, UMCP</w:t>
      </w:r>
      <w:r w:rsidR="004566E4" w:rsidRPr="004566E4">
        <w:rPr>
          <w:color w:val="000000"/>
          <w:bdr w:val="none" w:sz="0" w:space="0" w:color="auto" w:frame="1"/>
        </w:rPr>
        <w:t xml:space="preserve"> </w:t>
      </w:r>
    </w:p>
    <w:p w14:paraId="712C9BFD" w14:textId="4CEA7B72" w:rsidR="00D11E80" w:rsidRDefault="00D11E80" w:rsidP="004566E4">
      <w:pPr>
        <w:pStyle w:val="xelementtoproof"/>
        <w:shd w:val="clear" w:color="auto" w:fill="FFFFFF"/>
        <w:spacing w:before="0" w:beforeAutospacing="0" w:after="0" w:afterAutospacing="0"/>
        <w:rPr>
          <w:color w:val="000000"/>
          <w:bdr w:val="none" w:sz="0" w:space="0" w:color="auto" w:frame="1"/>
        </w:rPr>
      </w:pPr>
      <w:r>
        <w:rPr>
          <w:color w:val="000000"/>
          <w:bdr w:val="none" w:sz="0" w:space="0" w:color="auto" w:frame="1"/>
        </w:rPr>
        <w:t>2025-present</w:t>
      </w:r>
      <w:r>
        <w:rPr>
          <w:color w:val="000000"/>
          <w:bdr w:val="none" w:sz="0" w:space="0" w:color="auto" w:frame="1"/>
        </w:rPr>
        <w:tab/>
        <w:t>Committee Member, Faculty Affairs</w:t>
      </w:r>
    </w:p>
    <w:p w14:paraId="73993AE1" w14:textId="77777777" w:rsidR="0074528B" w:rsidRDefault="0074528B" w:rsidP="004566E4">
      <w:pPr>
        <w:pStyle w:val="xelementtoproof"/>
        <w:shd w:val="clear" w:color="auto" w:fill="FFFFFF"/>
        <w:spacing w:before="0" w:beforeAutospacing="0" w:after="0" w:afterAutospacing="0"/>
        <w:rPr>
          <w:color w:val="000000"/>
          <w:bdr w:val="none" w:sz="0" w:space="0" w:color="auto" w:frame="1"/>
        </w:rPr>
      </w:pPr>
    </w:p>
    <w:p w14:paraId="119C8983" w14:textId="2D369312" w:rsidR="0074528B" w:rsidRDefault="0074528B" w:rsidP="004566E4">
      <w:pPr>
        <w:pStyle w:val="xelementtoproof"/>
        <w:shd w:val="clear" w:color="auto" w:fill="FFFFFF"/>
        <w:spacing w:before="0" w:beforeAutospacing="0" w:after="0" w:afterAutospacing="0"/>
        <w:rPr>
          <w:color w:val="000000"/>
          <w:u w:val="single"/>
          <w:bdr w:val="none" w:sz="0" w:space="0" w:color="auto" w:frame="1"/>
        </w:rPr>
      </w:pPr>
      <w:r>
        <w:rPr>
          <w:color w:val="000000"/>
          <w:u w:val="single"/>
          <w:bdr w:val="none" w:sz="0" w:space="0" w:color="auto" w:frame="1"/>
        </w:rPr>
        <w:t>UMSOM</w:t>
      </w:r>
    </w:p>
    <w:p w14:paraId="2B2BDF0C" w14:textId="3467FE12" w:rsidR="0074528B" w:rsidRDefault="0074528B" w:rsidP="004566E4">
      <w:pPr>
        <w:pStyle w:val="xelementtoproof"/>
        <w:shd w:val="clear" w:color="auto" w:fill="FFFFFF"/>
        <w:spacing w:before="0" w:beforeAutospacing="0" w:after="0" w:afterAutospacing="0"/>
        <w:rPr>
          <w:color w:val="000000"/>
          <w:bdr w:val="none" w:sz="0" w:space="0" w:color="auto" w:frame="1"/>
        </w:rPr>
      </w:pPr>
      <w:r>
        <w:rPr>
          <w:color w:val="000000"/>
          <w:bdr w:val="none" w:sz="0" w:space="0" w:color="auto" w:frame="1"/>
        </w:rPr>
        <w:t>2024-present</w:t>
      </w:r>
      <w:r>
        <w:rPr>
          <w:color w:val="000000"/>
          <w:bdr w:val="none" w:sz="0" w:space="0" w:color="auto" w:frame="1"/>
        </w:rPr>
        <w:tab/>
        <w:t>Faculty Member, Maryland Pepper Center on Aging</w:t>
      </w:r>
    </w:p>
    <w:p w14:paraId="5F36D7A3" w14:textId="01B17900" w:rsidR="00BA2D4E" w:rsidRPr="00BA2D4E" w:rsidRDefault="00460280" w:rsidP="00B353F9">
      <w:pPr>
        <w:rPr>
          <w:rFonts w:eastAsia="MS Mincho"/>
          <w:bCs/>
          <w:color w:val="auto"/>
        </w:rPr>
      </w:pPr>
      <w:r>
        <w:rPr>
          <w:rFonts w:eastAsia="MS Mincho"/>
          <w:bCs/>
          <w:color w:val="auto"/>
        </w:rPr>
        <w:tab/>
      </w:r>
      <w:r>
        <w:rPr>
          <w:rFonts w:eastAsia="MS Mincho"/>
          <w:bCs/>
          <w:color w:val="auto"/>
        </w:rPr>
        <w:tab/>
      </w:r>
      <w:r w:rsidR="00D32C0C">
        <w:rPr>
          <w:rFonts w:eastAsia="MS Mincho"/>
          <w:bCs/>
          <w:color w:val="auto"/>
        </w:rPr>
        <w:t xml:space="preserve">     </w:t>
      </w:r>
    </w:p>
    <w:p w14:paraId="57AC70EE" w14:textId="72888EE1" w:rsidR="000D3D89" w:rsidRPr="000D3D89" w:rsidRDefault="009D4B6E" w:rsidP="00B353F9">
      <w:pPr>
        <w:rPr>
          <w:rFonts w:eastAsia="MS Mincho"/>
          <w:bCs/>
          <w:color w:val="auto"/>
          <w:u w:val="single"/>
        </w:rPr>
      </w:pPr>
      <w:r>
        <w:rPr>
          <w:rFonts w:eastAsia="MS Mincho"/>
          <w:bCs/>
          <w:color w:val="auto"/>
          <w:u w:val="single"/>
        </w:rPr>
        <w:t>JHSPH</w:t>
      </w:r>
    </w:p>
    <w:p w14:paraId="027D9C11" w14:textId="1B35FD7C" w:rsidR="00B353F9" w:rsidRPr="00A024D3" w:rsidRDefault="00144A1F" w:rsidP="00B353F9">
      <w:pPr>
        <w:rPr>
          <w:rFonts w:eastAsia="MS Mincho"/>
        </w:rPr>
      </w:pPr>
      <w:r w:rsidRPr="00A024D3">
        <w:rPr>
          <w:rFonts w:eastAsia="MS Mincho"/>
          <w:bCs/>
        </w:rPr>
        <w:t>2019</w:t>
      </w:r>
      <w:r w:rsidR="00B353F9" w:rsidRPr="00A024D3">
        <w:rPr>
          <w:rFonts w:eastAsia="MS Mincho"/>
          <w:bCs/>
        </w:rPr>
        <w:t>-</w:t>
      </w:r>
      <w:r w:rsidRPr="00A024D3">
        <w:rPr>
          <w:rFonts w:eastAsia="MS Mincho"/>
          <w:bCs/>
        </w:rPr>
        <w:t>2021</w:t>
      </w:r>
      <w:r w:rsidR="00B353F9" w:rsidRPr="00A024D3">
        <w:rPr>
          <w:rFonts w:eastAsia="MS Mincho"/>
          <w:bCs/>
        </w:rPr>
        <w:tab/>
      </w:r>
      <w:r w:rsidR="001F5F1F" w:rsidRPr="00A024D3">
        <w:rPr>
          <w:rFonts w:eastAsia="MS Mincho"/>
          <w:bCs/>
        </w:rPr>
        <w:t>Student Representative</w:t>
      </w:r>
      <w:r w:rsidR="00B353F9" w:rsidRPr="00A024D3">
        <w:rPr>
          <w:rFonts w:eastAsia="MS Mincho"/>
          <w:bCs/>
        </w:rPr>
        <w:t xml:space="preserve">, </w:t>
      </w:r>
      <w:r w:rsidR="001F5F1F" w:rsidRPr="00A024D3">
        <w:rPr>
          <w:rFonts w:eastAsia="MS Mincho"/>
          <w:bCs/>
        </w:rPr>
        <w:t>Epidemiology department representative</w:t>
      </w:r>
    </w:p>
    <w:p w14:paraId="27D8E596" w14:textId="3D355A6A" w:rsidR="00B353F9" w:rsidRPr="00A024D3" w:rsidRDefault="001F5F1F" w:rsidP="00B353F9">
      <w:pPr>
        <w:rPr>
          <w:rFonts w:eastAsia="MS Mincho"/>
          <w:bCs/>
        </w:rPr>
      </w:pPr>
      <w:r w:rsidRPr="00A024D3">
        <w:rPr>
          <w:rFonts w:eastAsia="MS Mincho"/>
          <w:bCs/>
        </w:rPr>
        <w:t>2019-2021</w:t>
      </w:r>
      <w:r w:rsidRPr="00A024D3">
        <w:rPr>
          <w:rFonts w:eastAsia="MS Mincho"/>
          <w:bCs/>
        </w:rPr>
        <w:tab/>
        <w:t>Co-President</w:t>
      </w:r>
      <w:r w:rsidR="00B353F9" w:rsidRPr="00A024D3">
        <w:rPr>
          <w:rFonts w:eastAsia="MS Mincho"/>
        </w:rPr>
        <w:t xml:space="preserve">, </w:t>
      </w:r>
      <w:r w:rsidRPr="00A024D3">
        <w:rPr>
          <w:rFonts w:eastAsia="MS Mincho"/>
        </w:rPr>
        <w:t>Johns Hopkins Research on Aging Showcase</w:t>
      </w:r>
      <w:r w:rsidR="00B353F9" w:rsidRPr="00A024D3">
        <w:rPr>
          <w:rFonts w:eastAsia="MS Mincho"/>
        </w:rPr>
        <w:t xml:space="preserve"> </w:t>
      </w:r>
      <w:r w:rsidR="00B353F9" w:rsidRPr="00A024D3">
        <w:rPr>
          <w:rFonts w:eastAsia="MS Mincho"/>
          <w:bCs/>
        </w:rPr>
        <w:tab/>
      </w:r>
      <w:r w:rsidR="00B353F9" w:rsidRPr="00A024D3">
        <w:rPr>
          <w:rFonts w:eastAsia="MS Mincho"/>
          <w:bCs/>
        </w:rPr>
        <w:tab/>
      </w:r>
    </w:p>
    <w:p w14:paraId="46EC61D1" w14:textId="7ECE2791" w:rsidR="00B353F9" w:rsidRPr="00A024D3" w:rsidRDefault="00A024D3" w:rsidP="00B353F9">
      <w:pPr>
        <w:ind w:left="1440" w:hanging="1440"/>
        <w:rPr>
          <w:rFonts w:eastAsia="MS Mincho"/>
          <w:bCs/>
        </w:rPr>
      </w:pPr>
      <w:bookmarkStart w:id="0" w:name="OLE_LINK1"/>
      <w:r w:rsidRPr="00A024D3">
        <w:rPr>
          <w:rFonts w:eastAsia="MS Mincho"/>
          <w:bCs/>
        </w:rPr>
        <w:t>2018-2021</w:t>
      </w:r>
      <w:r w:rsidR="00B353F9" w:rsidRPr="00A024D3">
        <w:rPr>
          <w:rFonts w:eastAsia="MS Mincho"/>
        </w:rPr>
        <w:tab/>
      </w:r>
      <w:r w:rsidRPr="00A024D3">
        <w:rPr>
          <w:rFonts w:eastAsia="MS Mincho"/>
        </w:rPr>
        <w:t>Journal Club Coordinator</w:t>
      </w:r>
      <w:r w:rsidR="00B353F9" w:rsidRPr="00A024D3">
        <w:rPr>
          <w:rFonts w:eastAsia="MS Mincho"/>
        </w:rPr>
        <w:t xml:space="preserve">, </w:t>
      </w:r>
      <w:bookmarkEnd w:id="0"/>
      <w:r w:rsidRPr="00A024D3">
        <w:rPr>
          <w:rFonts w:eastAsia="MS Mincho"/>
        </w:rPr>
        <w:t>Cochlear Center for Hearing and Public Health</w:t>
      </w:r>
    </w:p>
    <w:p w14:paraId="0A606343" w14:textId="77777777" w:rsidR="00BA2D4E" w:rsidRPr="00BA2D4E" w:rsidRDefault="00BA2D4E" w:rsidP="00B353F9">
      <w:pPr>
        <w:rPr>
          <w:rFonts w:eastAsia="MS Mincho"/>
        </w:rPr>
      </w:pPr>
    </w:p>
    <w:p w14:paraId="33A26926" w14:textId="5256DA29" w:rsidR="00BA2D4E" w:rsidRPr="00560B87" w:rsidRDefault="00BA2D4E" w:rsidP="00BA2D4E">
      <w:pPr>
        <w:pStyle w:val="xelementtoproof"/>
        <w:shd w:val="clear" w:color="auto" w:fill="FFFFFF"/>
        <w:spacing w:before="0" w:beforeAutospacing="0" w:after="0" w:afterAutospacing="0"/>
        <w:rPr>
          <w:color w:val="242424"/>
          <w:u w:val="single"/>
        </w:rPr>
      </w:pPr>
      <w:r w:rsidRPr="00560B87">
        <w:rPr>
          <w:color w:val="000000"/>
          <w:u w:val="single"/>
          <w:bdr w:val="none" w:sz="0" w:space="0" w:color="auto" w:frame="1"/>
        </w:rPr>
        <w:t>Diversity Equity, Inclusion (DEI) and Antiracism Awareness</w:t>
      </w:r>
    </w:p>
    <w:p w14:paraId="78A89FB5" w14:textId="0D353B32" w:rsidR="00BA2D4E" w:rsidRPr="00571042" w:rsidRDefault="00A434BB" w:rsidP="00571042">
      <w:pPr>
        <w:pStyle w:val="xelementtoproof"/>
        <w:shd w:val="clear" w:color="auto" w:fill="FFFFFF"/>
        <w:spacing w:before="0" w:beforeAutospacing="0" w:after="0" w:afterAutospacing="0"/>
        <w:ind w:left="1440" w:hanging="1440"/>
        <w:rPr>
          <w:color w:val="242424"/>
        </w:rPr>
      </w:pPr>
      <w:r w:rsidRPr="00571042">
        <w:rPr>
          <w:color w:val="000000"/>
          <w:bdr w:val="none" w:sz="0" w:space="0" w:color="auto" w:frame="1"/>
        </w:rPr>
        <w:t>2023</w:t>
      </w:r>
      <w:r w:rsidR="00BA2D4E" w:rsidRPr="00571042">
        <w:rPr>
          <w:color w:val="000000"/>
          <w:bdr w:val="none" w:sz="0" w:space="0" w:color="auto" w:frame="1"/>
        </w:rPr>
        <w:t>-present</w:t>
      </w:r>
      <w:r w:rsidR="00BA2D4E" w:rsidRPr="00571042">
        <w:rPr>
          <w:color w:val="000000"/>
          <w:bdr w:val="none" w:sz="0" w:space="0" w:color="auto" w:frame="1"/>
        </w:rPr>
        <w:tab/>
      </w:r>
      <w:r w:rsidRPr="00571042">
        <w:rPr>
          <w:color w:val="000000"/>
          <w:bdr w:val="none" w:sz="0" w:space="0" w:color="auto" w:frame="1"/>
        </w:rPr>
        <w:t>Faculty Member</w:t>
      </w:r>
      <w:r w:rsidR="00C462BB">
        <w:rPr>
          <w:color w:val="000000"/>
          <w:bdr w:val="none" w:sz="0" w:space="0" w:color="auto" w:frame="1"/>
        </w:rPr>
        <w:t>/Mentor</w:t>
      </w:r>
      <w:r w:rsidRPr="00571042">
        <w:rPr>
          <w:color w:val="000000"/>
          <w:bdr w:val="none" w:sz="0" w:space="0" w:color="auto" w:frame="1"/>
        </w:rPr>
        <w:t>, UMD R</w:t>
      </w:r>
      <w:r w:rsidR="00571042" w:rsidRPr="00571042">
        <w:rPr>
          <w:color w:val="000000"/>
          <w:bdr w:val="none" w:sz="0" w:space="0" w:color="auto" w:frame="1"/>
        </w:rPr>
        <w:t xml:space="preserve">esearch Equity and Access in Communication and Hearing </w:t>
      </w:r>
      <w:r w:rsidR="000B285A">
        <w:rPr>
          <w:color w:val="000000"/>
          <w:bdr w:val="none" w:sz="0" w:space="0" w:color="auto" w:frame="1"/>
        </w:rPr>
        <w:t xml:space="preserve">(REACH) program </w:t>
      </w:r>
      <w:r w:rsidR="00C462BB">
        <w:rPr>
          <w:color w:val="000000"/>
          <w:bdr w:val="none" w:sz="0" w:space="0" w:color="auto" w:frame="1"/>
        </w:rPr>
        <w:t>(UMCP)</w:t>
      </w:r>
    </w:p>
    <w:p w14:paraId="0D3E3B11" w14:textId="77777777" w:rsidR="002C1DBA" w:rsidRPr="00655FE8" w:rsidRDefault="002C1DBA" w:rsidP="00B353F9">
      <w:pPr>
        <w:rPr>
          <w:rFonts w:eastAsia="MS Mincho"/>
        </w:rPr>
      </w:pPr>
    </w:p>
    <w:p w14:paraId="30949E57" w14:textId="77777777" w:rsidR="004E3553" w:rsidRPr="00655FE8" w:rsidRDefault="004E3553" w:rsidP="004E3553">
      <w:pPr>
        <w:rPr>
          <w:rFonts w:eastAsia="MS Mincho"/>
          <w:b/>
          <w:bCs/>
        </w:rPr>
      </w:pPr>
      <w:r w:rsidRPr="00655FE8">
        <w:rPr>
          <w:rFonts w:eastAsia="MS Mincho"/>
          <w:b/>
          <w:bCs/>
          <w:u w:val="single"/>
        </w:rPr>
        <w:t>National Service</w:t>
      </w:r>
      <w:r w:rsidRPr="00655FE8">
        <w:rPr>
          <w:rFonts w:eastAsia="MS Mincho"/>
          <w:b/>
          <w:bCs/>
        </w:rPr>
        <w:tab/>
      </w:r>
    </w:p>
    <w:p w14:paraId="12496DC1" w14:textId="77777777" w:rsidR="002C1DBA" w:rsidRDefault="002C1DBA" w:rsidP="00C81E39">
      <w:pPr>
        <w:rPr>
          <w:rFonts w:eastAsia="MS Mincho"/>
          <w:color w:val="auto"/>
        </w:rPr>
      </w:pPr>
    </w:p>
    <w:p w14:paraId="39212226" w14:textId="669BB5DD" w:rsidR="00EF31C3" w:rsidRDefault="00EF31C3" w:rsidP="00EF31C3">
      <w:pPr>
        <w:ind w:left="1440" w:hanging="1440"/>
        <w:rPr>
          <w:rFonts w:eastAsia="MS Mincho"/>
          <w:bCs/>
          <w:iCs/>
          <w:color w:val="auto"/>
        </w:rPr>
      </w:pPr>
      <w:r>
        <w:rPr>
          <w:rFonts w:eastAsia="MS Mincho"/>
          <w:bCs/>
          <w:iCs/>
          <w:color w:val="auto"/>
        </w:rPr>
        <w:t>2021</w:t>
      </w:r>
      <w:r>
        <w:rPr>
          <w:rFonts w:eastAsia="MS Mincho"/>
          <w:bCs/>
          <w:iCs/>
          <w:color w:val="auto"/>
        </w:rPr>
        <w:tab/>
        <w:t xml:space="preserve">Program Committee, ASHA Hearing, Tinnitus, and Vestibular </w:t>
      </w:r>
      <w:r w:rsidR="000B285A">
        <w:rPr>
          <w:rFonts w:eastAsia="MS Mincho"/>
          <w:bCs/>
          <w:iCs/>
          <w:color w:val="auto"/>
        </w:rPr>
        <w:t>Science</w:t>
      </w:r>
    </w:p>
    <w:p w14:paraId="666AF1BD" w14:textId="70A95A5A" w:rsidR="00C81E39" w:rsidRDefault="00DF60DE" w:rsidP="00301406">
      <w:pPr>
        <w:ind w:left="1440" w:hanging="1440"/>
        <w:rPr>
          <w:rFonts w:eastAsia="MS Mincho"/>
          <w:bCs/>
          <w:i/>
          <w:color w:val="auto"/>
        </w:rPr>
      </w:pPr>
      <w:r>
        <w:rPr>
          <w:rFonts w:eastAsia="MS Mincho"/>
          <w:bCs/>
          <w:color w:val="auto"/>
        </w:rPr>
        <w:t>2022</w:t>
      </w:r>
      <w:r w:rsidR="00C81E39" w:rsidRPr="00C81E39">
        <w:rPr>
          <w:rFonts w:eastAsia="MS Mincho"/>
          <w:bCs/>
          <w:color w:val="auto"/>
        </w:rPr>
        <w:t xml:space="preserve">-present </w:t>
      </w:r>
      <w:r w:rsidR="00C81E39" w:rsidRPr="00C81E39">
        <w:rPr>
          <w:rFonts w:eastAsia="MS Mincho"/>
          <w:bCs/>
          <w:color w:val="auto"/>
        </w:rPr>
        <w:tab/>
      </w:r>
      <w:r>
        <w:rPr>
          <w:rFonts w:eastAsia="MS Mincho"/>
          <w:bCs/>
          <w:iCs/>
          <w:color w:val="auto"/>
        </w:rPr>
        <w:t>Editorial Board Member</w:t>
      </w:r>
      <w:r w:rsidR="00301406">
        <w:rPr>
          <w:rFonts w:eastAsia="MS Mincho"/>
          <w:bCs/>
          <w:iCs/>
          <w:color w:val="auto"/>
        </w:rPr>
        <w:t>, Reviewer</w:t>
      </w:r>
      <w:r w:rsidR="00C81E39" w:rsidRPr="00C81E39">
        <w:rPr>
          <w:rFonts w:eastAsia="MS Mincho"/>
          <w:bCs/>
          <w:color w:val="auto"/>
        </w:rPr>
        <w:t xml:space="preserve">, </w:t>
      </w:r>
      <w:r w:rsidRPr="00DF60DE">
        <w:rPr>
          <w:rFonts w:eastAsia="MS Mincho"/>
          <w:bCs/>
          <w:i/>
          <w:iCs/>
          <w:color w:val="auto"/>
        </w:rPr>
        <w:t>American Journal of Audiology</w:t>
      </w:r>
      <w:r w:rsidR="00C81E39" w:rsidRPr="00C81E39">
        <w:rPr>
          <w:rFonts w:eastAsia="MS Mincho"/>
          <w:bCs/>
          <w:i/>
          <w:color w:val="auto"/>
        </w:rPr>
        <w:t xml:space="preserve"> (</w:t>
      </w:r>
      <w:r w:rsidR="00301406">
        <w:rPr>
          <w:rFonts w:eastAsia="MS Mincho"/>
          <w:bCs/>
          <w:i/>
          <w:color w:val="auto"/>
        </w:rPr>
        <w:t>5</w:t>
      </w:r>
      <w:r w:rsidR="00C81E39" w:rsidRPr="00C81E39">
        <w:rPr>
          <w:rFonts w:eastAsia="MS Mincho"/>
          <w:bCs/>
          <w:i/>
          <w:color w:val="auto"/>
        </w:rPr>
        <w:t xml:space="preserve">x/yr), </w:t>
      </w:r>
      <w:r w:rsidR="00301406">
        <w:rPr>
          <w:rFonts w:eastAsia="MS Mincho"/>
          <w:bCs/>
          <w:i/>
          <w:color w:val="auto"/>
        </w:rPr>
        <w:t>Frontiers in Epidemiology</w:t>
      </w:r>
      <w:r w:rsidR="00C81E39" w:rsidRPr="00C81E39">
        <w:rPr>
          <w:rFonts w:eastAsia="MS Mincho"/>
          <w:bCs/>
          <w:i/>
          <w:color w:val="auto"/>
        </w:rPr>
        <w:t xml:space="preserve"> (4x/yr)</w:t>
      </w:r>
    </w:p>
    <w:p w14:paraId="464505A4" w14:textId="0183D47B" w:rsidR="00301406" w:rsidRPr="005C3818" w:rsidRDefault="00EF31C3" w:rsidP="00301406">
      <w:pPr>
        <w:ind w:left="1440" w:hanging="1440"/>
        <w:rPr>
          <w:rFonts w:eastAsia="MS Mincho"/>
          <w:bCs/>
          <w:iCs/>
          <w:color w:val="auto"/>
        </w:rPr>
      </w:pPr>
      <w:r>
        <w:rPr>
          <w:rFonts w:eastAsia="MS Mincho"/>
          <w:bCs/>
          <w:iCs/>
          <w:color w:val="auto"/>
        </w:rPr>
        <w:t>2022-present</w:t>
      </w:r>
      <w:r>
        <w:rPr>
          <w:rFonts w:eastAsia="MS Mincho"/>
          <w:bCs/>
          <w:iCs/>
          <w:color w:val="auto"/>
        </w:rPr>
        <w:tab/>
        <w:t xml:space="preserve">Reviewer; </w:t>
      </w:r>
      <w:r w:rsidRPr="00EF31C3">
        <w:rPr>
          <w:rFonts w:eastAsia="MS Mincho"/>
          <w:bCs/>
          <w:i/>
          <w:color w:val="auto"/>
        </w:rPr>
        <w:t>Alzheimer’s &amp; Dementia</w:t>
      </w:r>
      <w:r>
        <w:rPr>
          <w:rFonts w:eastAsia="MS Mincho"/>
          <w:bCs/>
          <w:iCs/>
          <w:color w:val="auto"/>
        </w:rPr>
        <w:t xml:space="preserve"> (2x/yr); </w:t>
      </w:r>
      <w:r>
        <w:rPr>
          <w:rFonts w:eastAsia="MS Mincho"/>
          <w:bCs/>
          <w:i/>
          <w:color w:val="auto"/>
        </w:rPr>
        <w:t xml:space="preserve">JAMDA (2x/yr); </w:t>
      </w:r>
      <w:r w:rsidR="00DF0AC9">
        <w:rPr>
          <w:rFonts w:eastAsia="MS Mincho"/>
          <w:bCs/>
          <w:i/>
          <w:color w:val="auto"/>
        </w:rPr>
        <w:t>JAMA Otolaryngology (1x/yr); Age and Aging (2x/yr);</w:t>
      </w:r>
      <w:r w:rsidR="00385E6E">
        <w:rPr>
          <w:rFonts w:eastAsia="MS Mincho"/>
          <w:bCs/>
          <w:i/>
          <w:color w:val="auto"/>
        </w:rPr>
        <w:t>JGSS</w:t>
      </w:r>
      <w:r w:rsidR="00DF0AC9">
        <w:rPr>
          <w:rFonts w:eastAsia="MS Mincho"/>
          <w:bCs/>
          <w:i/>
          <w:color w:val="auto"/>
        </w:rPr>
        <w:t xml:space="preserve"> (2x/yr); Journal of the American Geriatrics Society (2x/yr); BMC Geriatrics </w:t>
      </w:r>
      <w:r w:rsidR="00CC5E03">
        <w:rPr>
          <w:rFonts w:eastAsia="MS Mincho"/>
          <w:bCs/>
          <w:i/>
          <w:color w:val="auto"/>
        </w:rPr>
        <w:t xml:space="preserve">(1x/yr); </w:t>
      </w:r>
      <w:r w:rsidR="0032043A">
        <w:rPr>
          <w:rFonts w:eastAsia="MS Mincho"/>
          <w:bCs/>
          <w:i/>
          <w:color w:val="auto"/>
        </w:rPr>
        <w:t>Lancet (</w:t>
      </w:r>
      <w:r w:rsidR="006F1347">
        <w:rPr>
          <w:rFonts w:eastAsia="MS Mincho"/>
          <w:bCs/>
          <w:i/>
          <w:color w:val="auto"/>
        </w:rPr>
        <w:t>2</w:t>
      </w:r>
      <w:r w:rsidR="0032043A">
        <w:rPr>
          <w:rFonts w:eastAsia="MS Mincho"/>
          <w:bCs/>
          <w:i/>
          <w:color w:val="auto"/>
        </w:rPr>
        <w:t>x/yr); JGMS (2x/yr)</w:t>
      </w:r>
      <w:r w:rsidR="00783AA4">
        <w:rPr>
          <w:rFonts w:eastAsia="MS Mincho"/>
          <w:bCs/>
          <w:i/>
          <w:color w:val="auto"/>
        </w:rPr>
        <w:t xml:space="preserve">; Ear &amp; Hearing </w:t>
      </w:r>
      <w:r w:rsidR="00783AA4">
        <w:rPr>
          <w:rFonts w:eastAsia="MS Mincho"/>
          <w:bCs/>
          <w:iCs/>
          <w:color w:val="auto"/>
        </w:rPr>
        <w:t>(3x/yr)</w:t>
      </w:r>
      <w:r w:rsidR="006F1347">
        <w:rPr>
          <w:rFonts w:eastAsia="MS Mincho"/>
          <w:bCs/>
          <w:iCs/>
          <w:color w:val="auto"/>
        </w:rPr>
        <w:t xml:space="preserve">; </w:t>
      </w:r>
      <w:r w:rsidR="005C3818">
        <w:rPr>
          <w:rFonts w:eastAsia="MS Mincho"/>
          <w:bCs/>
          <w:i/>
          <w:color w:val="auto"/>
        </w:rPr>
        <w:t>Journal of Alzheimer’s and Dementia</w:t>
      </w:r>
      <w:r w:rsidR="005C3818">
        <w:rPr>
          <w:rFonts w:eastAsia="MS Mincho"/>
          <w:bCs/>
          <w:iCs/>
          <w:color w:val="auto"/>
        </w:rPr>
        <w:t xml:space="preserve"> (2x/yr)</w:t>
      </w:r>
    </w:p>
    <w:p w14:paraId="6D88F3A3" w14:textId="3149DCC6" w:rsidR="00B353F9" w:rsidRPr="00C81E39" w:rsidRDefault="00301406" w:rsidP="00B353F9">
      <w:pPr>
        <w:ind w:left="1440" w:hanging="1440"/>
        <w:rPr>
          <w:rFonts w:eastAsia="MS Mincho"/>
          <w:bCs/>
          <w:i/>
          <w:color w:val="auto"/>
        </w:rPr>
      </w:pPr>
      <w:r>
        <w:rPr>
          <w:rFonts w:eastAsia="MS Mincho"/>
          <w:bCs/>
          <w:color w:val="auto"/>
        </w:rPr>
        <w:t>2023</w:t>
      </w:r>
      <w:r w:rsidR="00B353F9" w:rsidRPr="00C81E39">
        <w:rPr>
          <w:rFonts w:eastAsia="MS Mincho"/>
          <w:bCs/>
          <w:color w:val="auto"/>
        </w:rPr>
        <w:t>-</w:t>
      </w:r>
      <w:r w:rsidR="00D65C1D">
        <w:rPr>
          <w:rFonts w:eastAsia="MS Mincho"/>
          <w:bCs/>
          <w:color w:val="auto"/>
        </w:rPr>
        <w:t>2024</w:t>
      </w:r>
      <w:r w:rsidR="00B353F9" w:rsidRPr="00C81E39">
        <w:rPr>
          <w:rFonts w:eastAsia="MS Mincho"/>
          <w:bCs/>
          <w:color w:val="auto"/>
        </w:rPr>
        <w:t xml:space="preserve"> </w:t>
      </w:r>
      <w:r w:rsidR="00B353F9" w:rsidRPr="00C81E39">
        <w:rPr>
          <w:rFonts w:eastAsia="MS Mincho"/>
          <w:bCs/>
          <w:color w:val="auto"/>
        </w:rPr>
        <w:tab/>
      </w:r>
      <w:r>
        <w:rPr>
          <w:rFonts w:eastAsia="MS Mincho"/>
          <w:bCs/>
          <w:iCs/>
          <w:color w:val="auto"/>
        </w:rPr>
        <w:t>Review Editor</w:t>
      </w:r>
      <w:r w:rsidR="00B353F9" w:rsidRPr="00C81E39">
        <w:rPr>
          <w:rFonts w:eastAsia="MS Mincho"/>
          <w:bCs/>
          <w:color w:val="auto"/>
        </w:rPr>
        <w:t xml:space="preserve">, </w:t>
      </w:r>
      <w:r>
        <w:rPr>
          <w:rFonts w:eastAsia="MS Mincho"/>
          <w:bCs/>
          <w:i/>
          <w:iCs/>
          <w:color w:val="auto"/>
        </w:rPr>
        <w:t>Perspectives-ASHA</w:t>
      </w:r>
      <w:r w:rsidR="00B353F9" w:rsidRPr="00C81E39">
        <w:rPr>
          <w:rFonts w:eastAsia="MS Mincho"/>
          <w:bCs/>
          <w:i/>
          <w:color w:val="auto"/>
        </w:rPr>
        <w:t xml:space="preserve"> (3x/yr)</w:t>
      </w:r>
    </w:p>
    <w:p w14:paraId="39F79C24" w14:textId="1A7571EA" w:rsidR="00B353F9" w:rsidRDefault="00E05D0C" w:rsidP="00B353F9">
      <w:pPr>
        <w:ind w:left="1440" w:hanging="1440"/>
        <w:rPr>
          <w:color w:val="auto"/>
          <w:shd w:val="clear" w:color="auto" w:fill="FFFFFF"/>
        </w:rPr>
      </w:pPr>
      <w:r>
        <w:rPr>
          <w:rFonts w:eastAsia="MS Mincho"/>
          <w:bCs/>
          <w:iCs/>
          <w:color w:val="auto"/>
        </w:rPr>
        <w:lastRenderedPageBreak/>
        <w:t>2024</w:t>
      </w:r>
      <w:r w:rsidR="00B353F9" w:rsidRPr="00C81E39">
        <w:rPr>
          <w:rFonts w:eastAsia="MS Mincho"/>
          <w:bCs/>
          <w:iCs/>
          <w:color w:val="auto"/>
        </w:rPr>
        <w:t>-</w:t>
      </w:r>
      <w:r w:rsidR="006F5603">
        <w:rPr>
          <w:rFonts w:eastAsia="MS Mincho"/>
          <w:bCs/>
          <w:iCs/>
          <w:color w:val="auto"/>
        </w:rPr>
        <w:t>2026</w:t>
      </w:r>
      <w:r w:rsidR="00B353F9" w:rsidRPr="00C81E39">
        <w:rPr>
          <w:rFonts w:eastAsia="MS Mincho"/>
          <w:bCs/>
          <w:iCs/>
          <w:color w:val="auto"/>
        </w:rPr>
        <w:tab/>
      </w:r>
      <w:r>
        <w:rPr>
          <w:rFonts w:eastAsia="MS Mincho"/>
          <w:bCs/>
          <w:iCs/>
          <w:color w:val="auto"/>
        </w:rPr>
        <w:t>Professional Development Chair</w:t>
      </w:r>
      <w:r w:rsidR="00B353F9" w:rsidRPr="00C81E39">
        <w:rPr>
          <w:rFonts w:eastAsia="MS Mincho"/>
          <w:bCs/>
          <w:i/>
          <w:color w:val="auto"/>
        </w:rPr>
        <w:t xml:space="preserve">, </w:t>
      </w:r>
      <w:r w:rsidR="00B353F9" w:rsidRPr="00C81E39">
        <w:rPr>
          <w:color w:val="auto"/>
          <w:shd w:val="clear" w:color="auto" w:fill="FFFFFF"/>
        </w:rPr>
        <w:t xml:space="preserve">American </w:t>
      </w:r>
      <w:r>
        <w:rPr>
          <w:color w:val="auto"/>
          <w:shd w:val="clear" w:color="auto" w:fill="FFFFFF"/>
        </w:rPr>
        <w:t>Speech Language Hearing Association</w:t>
      </w:r>
      <w:r w:rsidR="005475F8">
        <w:rPr>
          <w:color w:val="auto"/>
          <w:shd w:val="clear" w:color="auto" w:fill="FFFFFF"/>
        </w:rPr>
        <w:t>,</w:t>
      </w:r>
      <w:r>
        <w:rPr>
          <w:color w:val="auto"/>
          <w:shd w:val="clear" w:color="auto" w:fill="FFFFFF"/>
        </w:rPr>
        <w:t xml:space="preserve"> Special Interest Group 8- Public Health Audiology</w:t>
      </w:r>
    </w:p>
    <w:p w14:paraId="7C3CDE4A" w14:textId="327DB107" w:rsidR="00340EA6" w:rsidRDefault="00340EA6" w:rsidP="00B353F9">
      <w:pPr>
        <w:ind w:left="1440" w:hanging="1440"/>
        <w:rPr>
          <w:color w:val="auto"/>
          <w:shd w:val="clear" w:color="auto" w:fill="FFFFFF"/>
        </w:rPr>
      </w:pPr>
      <w:r>
        <w:rPr>
          <w:color w:val="auto"/>
          <w:shd w:val="clear" w:color="auto" w:fill="FFFFFF"/>
        </w:rPr>
        <w:t>2024-</w:t>
      </w:r>
      <w:r w:rsidR="006F5603">
        <w:rPr>
          <w:color w:val="auto"/>
          <w:shd w:val="clear" w:color="auto" w:fill="FFFFFF"/>
        </w:rPr>
        <w:t>2025</w:t>
      </w:r>
      <w:r>
        <w:rPr>
          <w:color w:val="auto"/>
          <w:shd w:val="clear" w:color="auto" w:fill="FFFFFF"/>
        </w:rPr>
        <w:tab/>
        <w:t xml:space="preserve">Effective Communication </w:t>
      </w:r>
      <w:r w:rsidR="00240537">
        <w:rPr>
          <w:color w:val="auto"/>
          <w:shd w:val="clear" w:color="auto" w:fill="FFFFFF"/>
        </w:rPr>
        <w:t>Access Advisory Group, American Speech Language Hearing Association</w:t>
      </w:r>
    </w:p>
    <w:p w14:paraId="607EA6AE" w14:textId="613737EF" w:rsidR="009E7922" w:rsidRDefault="009E7922" w:rsidP="00B353F9">
      <w:pPr>
        <w:ind w:left="1440" w:hanging="1440"/>
        <w:rPr>
          <w:color w:val="auto"/>
          <w:shd w:val="clear" w:color="auto" w:fill="FFFFFF"/>
        </w:rPr>
      </w:pPr>
      <w:r>
        <w:rPr>
          <w:color w:val="auto"/>
          <w:shd w:val="clear" w:color="auto" w:fill="FFFFFF"/>
        </w:rPr>
        <w:t>2025-present</w:t>
      </w:r>
      <w:r>
        <w:rPr>
          <w:color w:val="auto"/>
          <w:shd w:val="clear" w:color="auto" w:fill="FFFFFF"/>
        </w:rPr>
        <w:tab/>
        <w:t>Guest Editor, Ear and Hearing</w:t>
      </w:r>
    </w:p>
    <w:p w14:paraId="3645D799" w14:textId="3B25D777" w:rsidR="00775835" w:rsidRDefault="00775835" w:rsidP="00B353F9">
      <w:pPr>
        <w:ind w:left="1440" w:hanging="1440"/>
        <w:rPr>
          <w:color w:val="auto"/>
          <w:shd w:val="clear" w:color="auto" w:fill="FFFFFF"/>
        </w:rPr>
      </w:pPr>
      <w:r>
        <w:rPr>
          <w:color w:val="auto"/>
          <w:shd w:val="clear" w:color="auto" w:fill="FFFFFF"/>
        </w:rPr>
        <w:t>2025-present</w:t>
      </w:r>
      <w:r>
        <w:rPr>
          <w:color w:val="auto"/>
          <w:shd w:val="clear" w:color="auto" w:fill="FFFFFF"/>
        </w:rPr>
        <w:tab/>
        <w:t>Member, Hearing Health Collaborative</w:t>
      </w:r>
    </w:p>
    <w:p w14:paraId="71D5C45B" w14:textId="77777777" w:rsidR="00DE2A0C" w:rsidRPr="00C81E39" w:rsidRDefault="00DE2A0C" w:rsidP="00F37615">
      <w:pPr>
        <w:rPr>
          <w:rFonts w:eastAsia="MS Mincho"/>
          <w:bCs/>
          <w:iCs/>
          <w:color w:val="auto"/>
        </w:rPr>
      </w:pPr>
    </w:p>
    <w:p w14:paraId="5B3E0F2E" w14:textId="64B28D99" w:rsidR="00B353F9" w:rsidRPr="00655FE8" w:rsidRDefault="00B353F9" w:rsidP="00B353F9">
      <w:pPr>
        <w:rPr>
          <w:rFonts w:eastAsia="MS Mincho"/>
        </w:rPr>
      </w:pPr>
      <w:r w:rsidRPr="00655FE8">
        <w:rPr>
          <w:rFonts w:eastAsia="MS Mincho"/>
          <w:b/>
          <w:bCs/>
          <w:u w:val="single"/>
        </w:rPr>
        <w:t>Teaching Service</w:t>
      </w:r>
    </w:p>
    <w:p w14:paraId="49F9CA4E" w14:textId="77777777" w:rsidR="00A00DDE" w:rsidRDefault="00A00DDE" w:rsidP="00A00DDE">
      <w:pPr>
        <w:rPr>
          <w:rFonts w:eastAsia="MS Mincho"/>
          <w:bCs/>
        </w:rPr>
      </w:pPr>
    </w:p>
    <w:p w14:paraId="4C588F76" w14:textId="77777777" w:rsidR="007A6A61" w:rsidRPr="00B43CB1" w:rsidRDefault="007A6A61" w:rsidP="007A6A61">
      <w:pPr>
        <w:rPr>
          <w:rFonts w:eastAsia="MS Mincho"/>
          <w:bCs/>
          <w:u w:val="single"/>
        </w:rPr>
      </w:pPr>
      <w:r w:rsidRPr="00B43CB1">
        <w:rPr>
          <w:rFonts w:eastAsia="MS Mincho"/>
          <w:bCs/>
          <w:u w:val="single"/>
        </w:rPr>
        <w:t>Graduate / Post-Graduate Teaching</w:t>
      </w:r>
    </w:p>
    <w:p w14:paraId="7C846FDD" w14:textId="77777777" w:rsidR="007A6A61" w:rsidRPr="00655FE8" w:rsidRDefault="007A6A61" w:rsidP="007A6A61">
      <w:pPr>
        <w:rPr>
          <w:rFonts w:eastAsia="MS Mincho"/>
          <w:b/>
          <w:u w:val="single"/>
        </w:rPr>
      </w:pPr>
      <w:r w:rsidRPr="00655FE8">
        <w:rPr>
          <w:rFonts w:eastAsia="MS Mincho"/>
          <w:b/>
          <w:u w:val="single"/>
        </w:rPr>
        <w:t xml:space="preserve"> </w:t>
      </w:r>
    </w:p>
    <w:p w14:paraId="01A26B50" w14:textId="7A3802D4" w:rsidR="000150FF" w:rsidRDefault="000150FF" w:rsidP="007A6A61">
      <w:pPr>
        <w:rPr>
          <w:rFonts w:eastAsia="MS Mincho"/>
        </w:rPr>
      </w:pPr>
      <w:r>
        <w:rPr>
          <w:rFonts w:eastAsia="MS Mincho"/>
        </w:rPr>
        <w:t>2018</w:t>
      </w:r>
      <w:r>
        <w:rPr>
          <w:rFonts w:eastAsia="MS Mincho"/>
        </w:rPr>
        <w:tab/>
      </w:r>
      <w:r>
        <w:rPr>
          <w:rFonts w:eastAsia="MS Mincho"/>
        </w:rPr>
        <w:tab/>
        <w:t>Teaching Assistant, Principles of Epidemiology (JHSPH)</w:t>
      </w:r>
    </w:p>
    <w:p w14:paraId="6AEB119B" w14:textId="4D7DB33E" w:rsidR="000150FF" w:rsidRDefault="000150FF" w:rsidP="007A6A61">
      <w:pPr>
        <w:rPr>
          <w:rFonts w:eastAsia="MS Mincho"/>
        </w:rPr>
      </w:pPr>
      <w:r>
        <w:rPr>
          <w:rFonts w:eastAsia="MS Mincho"/>
        </w:rPr>
        <w:tab/>
      </w:r>
      <w:r>
        <w:rPr>
          <w:rFonts w:eastAsia="MS Mincho"/>
        </w:rPr>
        <w:tab/>
        <w:t>50 students bi-weekly lab session (summer); 7 hours/week</w:t>
      </w:r>
    </w:p>
    <w:p w14:paraId="191F1FB1" w14:textId="0C8FBF16" w:rsidR="000150FF" w:rsidRDefault="000150FF" w:rsidP="007A6A61">
      <w:pPr>
        <w:rPr>
          <w:rFonts w:eastAsia="MS Mincho"/>
        </w:rPr>
      </w:pPr>
      <w:r>
        <w:rPr>
          <w:rFonts w:eastAsia="MS Mincho"/>
        </w:rPr>
        <w:t>2018</w:t>
      </w:r>
      <w:r>
        <w:rPr>
          <w:rFonts w:eastAsia="MS Mincho"/>
        </w:rPr>
        <w:tab/>
      </w:r>
      <w:r>
        <w:rPr>
          <w:rFonts w:eastAsia="MS Mincho"/>
        </w:rPr>
        <w:tab/>
        <w:t>Teaching Assistant, Epidemiologic Methods (JHSPH)</w:t>
      </w:r>
    </w:p>
    <w:p w14:paraId="72E19C98" w14:textId="4CF835DF" w:rsidR="000150FF" w:rsidRDefault="000150FF" w:rsidP="007A6A61">
      <w:pPr>
        <w:rPr>
          <w:rFonts w:eastAsia="MS Mincho"/>
        </w:rPr>
      </w:pPr>
      <w:r>
        <w:rPr>
          <w:rFonts w:eastAsia="MS Mincho"/>
        </w:rPr>
        <w:tab/>
      </w:r>
      <w:r>
        <w:rPr>
          <w:rFonts w:eastAsia="MS Mincho"/>
        </w:rPr>
        <w:tab/>
        <w:t>55 student bi-weekly lab session (fall); office hours -- 8 hours/week</w:t>
      </w:r>
    </w:p>
    <w:p w14:paraId="6DEBD9BB" w14:textId="13259365" w:rsidR="000150FF" w:rsidRDefault="000150FF" w:rsidP="007A6A61">
      <w:pPr>
        <w:rPr>
          <w:rFonts w:eastAsia="MS Mincho"/>
        </w:rPr>
      </w:pPr>
      <w:r>
        <w:rPr>
          <w:rFonts w:eastAsia="MS Mincho"/>
        </w:rPr>
        <w:t xml:space="preserve">2019 </w:t>
      </w:r>
      <w:r>
        <w:rPr>
          <w:rFonts w:eastAsia="MS Mincho"/>
        </w:rPr>
        <w:tab/>
      </w:r>
      <w:r>
        <w:rPr>
          <w:rFonts w:eastAsia="MS Mincho"/>
        </w:rPr>
        <w:tab/>
        <w:t>Teaching assistant, Epidemiology of Aging (JHSPH)</w:t>
      </w:r>
    </w:p>
    <w:p w14:paraId="0962E7A4" w14:textId="6584F089" w:rsidR="000150FF" w:rsidRDefault="000150FF" w:rsidP="007A6A61">
      <w:pPr>
        <w:rPr>
          <w:rFonts w:eastAsia="MS Mincho"/>
        </w:rPr>
      </w:pPr>
      <w:r>
        <w:rPr>
          <w:rFonts w:eastAsia="MS Mincho"/>
        </w:rPr>
        <w:tab/>
      </w:r>
      <w:r>
        <w:rPr>
          <w:rFonts w:eastAsia="MS Mincho"/>
        </w:rPr>
        <w:tab/>
        <w:t>30 MS/MPH/PhD students (fall term); 4 hours per week</w:t>
      </w:r>
    </w:p>
    <w:p w14:paraId="5ACC9F32" w14:textId="2AF6AB35" w:rsidR="000150FF" w:rsidRDefault="000150FF" w:rsidP="007A6A61">
      <w:pPr>
        <w:rPr>
          <w:rFonts w:eastAsia="MS Mincho"/>
        </w:rPr>
      </w:pPr>
      <w:r>
        <w:rPr>
          <w:rFonts w:eastAsia="MS Mincho"/>
        </w:rPr>
        <w:t xml:space="preserve">2020 </w:t>
      </w:r>
      <w:r>
        <w:rPr>
          <w:rFonts w:eastAsia="MS Mincho"/>
        </w:rPr>
        <w:tab/>
      </w:r>
      <w:r>
        <w:rPr>
          <w:rFonts w:eastAsia="MS Mincho"/>
        </w:rPr>
        <w:tab/>
        <w:t>Lecturer/Teaching Assistant; Epidemiology of Sensory Loss (JHSPH)</w:t>
      </w:r>
    </w:p>
    <w:p w14:paraId="735DFB64" w14:textId="571AC260" w:rsidR="000150FF" w:rsidRDefault="000150FF" w:rsidP="007A6A61">
      <w:pPr>
        <w:rPr>
          <w:rFonts w:eastAsia="MS Mincho"/>
        </w:rPr>
      </w:pPr>
      <w:r>
        <w:rPr>
          <w:rFonts w:eastAsia="MS Mincho"/>
        </w:rPr>
        <w:tab/>
      </w:r>
      <w:r>
        <w:rPr>
          <w:rFonts w:eastAsia="MS Mincho"/>
        </w:rPr>
        <w:tab/>
        <w:t>20 MS/MPH students (spring) instruction and lab – 4 hours/week</w:t>
      </w:r>
    </w:p>
    <w:p w14:paraId="65DA8E3E" w14:textId="77777777" w:rsidR="000150FF" w:rsidRDefault="000150FF" w:rsidP="007A6A61">
      <w:pPr>
        <w:rPr>
          <w:rFonts w:eastAsia="MS Mincho"/>
        </w:rPr>
      </w:pPr>
    </w:p>
    <w:p w14:paraId="7FC474DB" w14:textId="20D7FD5A" w:rsidR="007A6A61" w:rsidRDefault="000150FF" w:rsidP="007A6A61">
      <w:pPr>
        <w:rPr>
          <w:rFonts w:eastAsia="MS Mincho"/>
        </w:rPr>
      </w:pPr>
      <w:r>
        <w:rPr>
          <w:rFonts w:eastAsia="MS Mincho"/>
        </w:rPr>
        <w:t>2024</w:t>
      </w:r>
      <w:r w:rsidR="007A6A61">
        <w:rPr>
          <w:rFonts w:eastAsia="MS Mincho"/>
        </w:rPr>
        <w:t>-present</w:t>
      </w:r>
      <w:r w:rsidR="007A6A61">
        <w:rPr>
          <w:rFonts w:eastAsia="MS Mincho"/>
        </w:rPr>
        <w:tab/>
      </w:r>
      <w:r>
        <w:rPr>
          <w:rFonts w:eastAsia="MS Mincho"/>
        </w:rPr>
        <w:t>Instructor, Hearing, Aging and Public Health (HESP735)</w:t>
      </w:r>
    </w:p>
    <w:p w14:paraId="2EC3F444" w14:textId="73057EFB" w:rsidR="007A6A61" w:rsidRDefault="007A6A61" w:rsidP="007A6A61">
      <w:pPr>
        <w:rPr>
          <w:rFonts w:eastAsia="MS Mincho"/>
        </w:rPr>
      </w:pPr>
      <w:r>
        <w:rPr>
          <w:rFonts w:eastAsia="MS Mincho"/>
        </w:rPr>
        <w:tab/>
      </w:r>
      <w:r>
        <w:rPr>
          <w:rFonts w:eastAsia="MS Mincho"/>
        </w:rPr>
        <w:tab/>
      </w:r>
      <w:r w:rsidR="009D3A9D">
        <w:rPr>
          <w:rFonts w:eastAsia="MS Mincho"/>
        </w:rPr>
        <w:t>~6-8</w:t>
      </w:r>
      <w:r>
        <w:rPr>
          <w:rFonts w:eastAsia="MS Mincho"/>
        </w:rPr>
        <w:t xml:space="preserve"> </w:t>
      </w:r>
      <w:r w:rsidR="000150FF">
        <w:rPr>
          <w:rFonts w:eastAsia="MS Mincho"/>
        </w:rPr>
        <w:t>Aud</w:t>
      </w:r>
      <w:r>
        <w:rPr>
          <w:rFonts w:eastAsia="MS Mincho"/>
        </w:rPr>
        <w:t>D student</w:t>
      </w:r>
      <w:r w:rsidR="000150FF">
        <w:rPr>
          <w:rFonts w:eastAsia="MS Mincho"/>
        </w:rPr>
        <w:t>s</w:t>
      </w:r>
      <w:r>
        <w:rPr>
          <w:rFonts w:eastAsia="MS Mincho"/>
        </w:rPr>
        <w:t xml:space="preserve"> per </w:t>
      </w:r>
      <w:r w:rsidR="000150FF">
        <w:rPr>
          <w:rFonts w:eastAsia="MS Mincho"/>
        </w:rPr>
        <w:t>year</w:t>
      </w:r>
      <w:r>
        <w:rPr>
          <w:rFonts w:eastAsia="MS Mincho"/>
        </w:rPr>
        <w:t xml:space="preserve"> (</w:t>
      </w:r>
      <w:r w:rsidR="000150FF">
        <w:rPr>
          <w:rFonts w:eastAsia="MS Mincho"/>
        </w:rPr>
        <w:t>summer session I</w:t>
      </w:r>
      <w:r>
        <w:rPr>
          <w:rFonts w:eastAsia="MS Mincho"/>
        </w:rPr>
        <w:t xml:space="preserve">) -- </w:t>
      </w:r>
      <w:r w:rsidR="000150FF">
        <w:rPr>
          <w:rFonts w:eastAsia="MS Mincho"/>
        </w:rPr>
        <w:t>7</w:t>
      </w:r>
      <w:r>
        <w:rPr>
          <w:rFonts w:eastAsia="MS Mincho"/>
        </w:rPr>
        <w:t xml:space="preserve"> hour/week</w:t>
      </w:r>
    </w:p>
    <w:p w14:paraId="2E7E8E2D" w14:textId="1557DB6D" w:rsidR="007A6A61" w:rsidRPr="00655FE8" w:rsidRDefault="0032043A" w:rsidP="007A6A61">
      <w:pPr>
        <w:rPr>
          <w:rFonts w:eastAsia="MS Mincho"/>
          <w:bCs/>
        </w:rPr>
      </w:pPr>
      <w:r>
        <w:rPr>
          <w:rFonts w:eastAsia="MS Mincho"/>
        </w:rPr>
        <w:t>2024</w:t>
      </w:r>
      <w:r w:rsidR="007A6A61" w:rsidRPr="00655FE8">
        <w:rPr>
          <w:rFonts w:eastAsia="MS Mincho"/>
        </w:rPr>
        <w:t>-present</w:t>
      </w:r>
      <w:r w:rsidR="007A6A61" w:rsidRPr="00655FE8">
        <w:rPr>
          <w:rFonts w:eastAsia="MS Mincho"/>
        </w:rPr>
        <w:tab/>
        <w:t xml:space="preserve">Research </w:t>
      </w:r>
      <w:r w:rsidR="007A6A61" w:rsidRPr="00655FE8">
        <w:rPr>
          <w:rFonts w:eastAsia="MS Mincho"/>
          <w:bCs/>
        </w:rPr>
        <w:t xml:space="preserve">Mentor </w:t>
      </w:r>
    </w:p>
    <w:p w14:paraId="48211409" w14:textId="61EE5D22" w:rsidR="007A6A61" w:rsidRDefault="007A6A61" w:rsidP="007A6A61">
      <w:pPr>
        <w:ind w:left="1440"/>
        <w:rPr>
          <w:rFonts w:eastAsia="MS Mincho"/>
          <w:bCs/>
        </w:rPr>
      </w:pPr>
      <w:r>
        <w:rPr>
          <w:rFonts w:eastAsia="MS Mincho"/>
          <w:bCs/>
        </w:rPr>
        <w:t>2</w:t>
      </w:r>
      <w:r w:rsidRPr="00655FE8">
        <w:rPr>
          <w:rFonts w:eastAsia="MS Mincho"/>
          <w:bCs/>
        </w:rPr>
        <w:t xml:space="preserve"> </w:t>
      </w:r>
      <w:r w:rsidR="00126F46">
        <w:rPr>
          <w:rFonts w:eastAsia="MS Mincho"/>
          <w:bCs/>
        </w:rPr>
        <w:t>Doctor of Audiology</w:t>
      </w:r>
      <w:r w:rsidRPr="00655FE8">
        <w:rPr>
          <w:rFonts w:eastAsia="MS Mincho"/>
          <w:bCs/>
        </w:rPr>
        <w:t xml:space="preserve"> -- </w:t>
      </w:r>
      <w:r w:rsidR="0032043A">
        <w:rPr>
          <w:rFonts w:eastAsia="MS Mincho"/>
          <w:bCs/>
        </w:rPr>
        <w:t>10</w:t>
      </w:r>
      <w:r w:rsidRPr="00655FE8">
        <w:rPr>
          <w:rFonts w:eastAsia="MS Mincho"/>
          <w:bCs/>
        </w:rPr>
        <w:t xml:space="preserve"> hours</w:t>
      </w:r>
      <w:r w:rsidR="00996B6C">
        <w:rPr>
          <w:rFonts w:eastAsia="MS Mincho"/>
          <w:bCs/>
        </w:rPr>
        <w:t>/</w:t>
      </w:r>
      <w:r w:rsidRPr="00655FE8">
        <w:rPr>
          <w:rFonts w:eastAsia="MS Mincho"/>
          <w:bCs/>
        </w:rPr>
        <w:t>week</w:t>
      </w:r>
      <w:r w:rsidR="00773CF3">
        <w:rPr>
          <w:rFonts w:eastAsia="MS Mincho"/>
          <w:bCs/>
        </w:rPr>
        <w:t xml:space="preserve"> each</w:t>
      </w:r>
    </w:p>
    <w:p w14:paraId="39D3C731" w14:textId="69E45E2C" w:rsidR="0032043A" w:rsidRDefault="00B864ED" w:rsidP="007A6A61">
      <w:pPr>
        <w:ind w:left="1440"/>
        <w:rPr>
          <w:rFonts w:eastAsia="MS Mincho"/>
          <w:bCs/>
        </w:rPr>
      </w:pPr>
      <w:r>
        <w:rPr>
          <w:rFonts w:eastAsia="MS Mincho"/>
          <w:bCs/>
        </w:rPr>
        <w:t>1</w:t>
      </w:r>
      <w:r w:rsidR="0032043A">
        <w:rPr>
          <w:rFonts w:eastAsia="MS Mincho"/>
          <w:bCs/>
        </w:rPr>
        <w:t>-undergraduate</w:t>
      </w:r>
      <w:r>
        <w:rPr>
          <w:rFonts w:eastAsia="MS Mincho"/>
          <w:bCs/>
        </w:rPr>
        <w:t>s per academic year</w:t>
      </w:r>
      <w:r w:rsidR="0032043A">
        <w:rPr>
          <w:rFonts w:eastAsia="MS Mincho"/>
          <w:bCs/>
        </w:rPr>
        <w:t xml:space="preserve"> – 10 hours/week</w:t>
      </w:r>
    </w:p>
    <w:p w14:paraId="380A863F" w14:textId="77777777" w:rsidR="007A6A61" w:rsidRPr="00655FE8" w:rsidRDefault="007A6A61" w:rsidP="007A6A61">
      <w:pPr>
        <w:rPr>
          <w:rFonts w:eastAsia="MS Mincho"/>
          <w:bCs/>
        </w:rPr>
      </w:pPr>
    </w:p>
    <w:p w14:paraId="09301385" w14:textId="49068AA2" w:rsidR="00B353F9" w:rsidRPr="00B43CB1" w:rsidRDefault="006D688B" w:rsidP="00B353F9">
      <w:pPr>
        <w:rPr>
          <w:rFonts w:eastAsia="MS Mincho"/>
          <w:bCs/>
          <w:u w:val="single"/>
        </w:rPr>
      </w:pPr>
      <w:r>
        <w:rPr>
          <w:rFonts w:eastAsia="MS Mincho"/>
          <w:bCs/>
          <w:u w:val="single"/>
        </w:rPr>
        <w:t>Faculty</w:t>
      </w:r>
      <w:r w:rsidR="00B353F9" w:rsidRPr="00B43CB1">
        <w:rPr>
          <w:rFonts w:eastAsia="MS Mincho"/>
          <w:bCs/>
          <w:u w:val="single"/>
        </w:rPr>
        <w:t xml:space="preserve"> Teaching</w:t>
      </w:r>
      <w:r w:rsidR="000B2270" w:rsidRPr="00B43CB1">
        <w:rPr>
          <w:rFonts w:eastAsia="MS Mincho"/>
          <w:bCs/>
          <w:u w:val="single"/>
        </w:rPr>
        <w:t>/Mentoring</w:t>
      </w:r>
    </w:p>
    <w:p w14:paraId="14698247" w14:textId="77777777" w:rsidR="00B353F9" w:rsidRPr="00655FE8" w:rsidRDefault="00B353F9" w:rsidP="00B353F9">
      <w:pPr>
        <w:rPr>
          <w:rFonts w:eastAsia="MS Mincho"/>
          <w:b/>
          <w:bCs/>
        </w:rPr>
      </w:pPr>
    </w:p>
    <w:p w14:paraId="5E8633E7" w14:textId="37C96327" w:rsidR="00EA2556" w:rsidRDefault="00EA2556" w:rsidP="00EA2556">
      <w:pPr>
        <w:rPr>
          <w:rFonts w:eastAsia="MS Mincho"/>
        </w:rPr>
      </w:pPr>
      <w:r>
        <w:rPr>
          <w:rFonts w:eastAsia="MS Mincho"/>
        </w:rPr>
        <w:t>2023</w:t>
      </w:r>
      <w:r w:rsidR="00B353F9" w:rsidRPr="00655FE8">
        <w:rPr>
          <w:rFonts w:eastAsia="MS Mincho"/>
        </w:rPr>
        <w:t>-</w:t>
      </w:r>
      <w:r>
        <w:rPr>
          <w:rFonts w:eastAsia="MS Mincho"/>
        </w:rPr>
        <w:t>present</w:t>
      </w:r>
      <w:r w:rsidR="00B353F9" w:rsidRPr="00655FE8">
        <w:rPr>
          <w:rFonts w:eastAsia="MS Mincho"/>
        </w:rPr>
        <w:tab/>
      </w:r>
      <w:r>
        <w:rPr>
          <w:rFonts w:eastAsia="MS Mincho"/>
        </w:rPr>
        <w:t>Mentor for Health Policy PhD student</w:t>
      </w:r>
      <w:r w:rsidR="00B353F9" w:rsidRPr="00655FE8">
        <w:rPr>
          <w:rFonts w:eastAsia="MS Mincho"/>
        </w:rPr>
        <w:t>,</w:t>
      </w:r>
      <w:r>
        <w:rPr>
          <w:rFonts w:eastAsia="MS Mincho"/>
        </w:rPr>
        <w:t xml:space="preserve"> UMCP</w:t>
      </w:r>
    </w:p>
    <w:p w14:paraId="19434B9A" w14:textId="09BCF56B" w:rsidR="009D3A9D" w:rsidRDefault="00EA2556" w:rsidP="00EA2556">
      <w:pPr>
        <w:rPr>
          <w:rFonts w:eastAsia="MS Mincho"/>
        </w:rPr>
      </w:pPr>
      <w:r>
        <w:rPr>
          <w:rFonts w:eastAsia="MS Mincho"/>
        </w:rPr>
        <w:tab/>
      </w:r>
      <w:r>
        <w:rPr>
          <w:rFonts w:eastAsia="MS Mincho"/>
        </w:rPr>
        <w:tab/>
        <w:t xml:space="preserve">Meeting every 3 weeks with </w:t>
      </w:r>
      <w:proofErr w:type="gramStart"/>
      <w:r>
        <w:rPr>
          <w:rFonts w:eastAsia="MS Mincho"/>
        </w:rPr>
        <w:t>student</w:t>
      </w:r>
      <w:proofErr w:type="gramEnd"/>
      <w:r w:rsidR="009D3A9D">
        <w:rPr>
          <w:rFonts w:eastAsia="MS Mincho"/>
        </w:rPr>
        <w:t>; dissertation committee</w:t>
      </w:r>
    </w:p>
    <w:p w14:paraId="2769C428" w14:textId="33AD81C9" w:rsidR="005573D6" w:rsidRDefault="005573D6" w:rsidP="00EA2556">
      <w:pPr>
        <w:rPr>
          <w:rFonts w:eastAsia="MS Mincho"/>
        </w:rPr>
      </w:pPr>
      <w:r>
        <w:rPr>
          <w:rFonts w:eastAsia="MS Mincho"/>
        </w:rPr>
        <w:tab/>
      </w:r>
      <w:r>
        <w:rPr>
          <w:rFonts w:eastAsia="MS Mincho"/>
        </w:rPr>
        <w:tab/>
        <w:t>Teagan Knapp</w:t>
      </w:r>
    </w:p>
    <w:p w14:paraId="455EDE1B" w14:textId="0EEC2C15" w:rsidR="005573D6" w:rsidRDefault="00B864ED" w:rsidP="00EA2556">
      <w:pPr>
        <w:rPr>
          <w:rFonts w:eastAsia="MS Mincho"/>
        </w:rPr>
      </w:pPr>
      <w:r>
        <w:rPr>
          <w:rFonts w:eastAsia="MS Mincho"/>
        </w:rPr>
        <w:t xml:space="preserve">2024-present </w:t>
      </w:r>
      <w:r>
        <w:rPr>
          <w:rFonts w:eastAsia="MS Mincho"/>
        </w:rPr>
        <w:tab/>
        <w:t>Dissertation Committee, HESP PhD Student</w:t>
      </w:r>
    </w:p>
    <w:p w14:paraId="3AF3CB0F" w14:textId="77777777" w:rsidR="00844FCD" w:rsidRDefault="005573D6" w:rsidP="00EA2556">
      <w:pPr>
        <w:rPr>
          <w:rFonts w:eastAsia="MS Mincho"/>
        </w:rPr>
      </w:pPr>
      <w:r>
        <w:rPr>
          <w:rFonts w:eastAsia="MS Mincho"/>
        </w:rPr>
        <w:tab/>
      </w:r>
      <w:r>
        <w:rPr>
          <w:rFonts w:eastAsia="MS Mincho"/>
        </w:rPr>
        <w:tab/>
      </w:r>
      <w:proofErr w:type="spellStart"/>
      <w:r>
        <w:rPr>
          <w:rFonts w:eastAsia="MS Mincho"/>
        </w:rPr>
        <w:t>Ebtesam</w:t>
      </w:r>
      <w:proofErr w:type="spellEnd"/>
      <w:r w:rsidR="00844FCD">
        <w:rPr>
          <w:rFonts w:eastAsia="MS Mincho"/>
        </w:rPr>
        <w:t xml:space="preserve"> Sajjadi</w:t>
      </w:r>
    </w:p>
    <w:p w14:paraId="36E77B9B" w14:textId="77777777" w:rsidR="002E2AAE" w:rsidRDefault="002E2AAE" w:rsidP="00EA2556">
      <w:pPr>
        <w:rPr>
          <w:rFonts w:eastAsia="MS Mincho"/>
        </w:rPr>
      </w:pPr>
    </w:p>
    <w:p w14:paraId="1DF6C6A8" w14:textId="4B34A1F3" w:rsidR="000F775D" w:rsidRDefault="000F775D" w:rsidP="00EA2556">
      <w:pPr>
        <w:rPr>
          <w:rFonts w:eastAsia="MS Mincho"/>
        </w:rPr>
      </w:pPr>
      <w:r>
        <w:rPr>
          <w:rFonts w:eastAsia="MS Mincho"/>
        </w:rPr>
        <w:t>Past</w:t>
      </w:r>
      <w:r>
        <w:rPr>
          <w:rFonts w:eastAsia="MS Mincho"/>
        </w:rPr>
        <w:tab/>
      </w:r>
      <w:r>
        <w:rPr>
          <w:rFonts w:eastAsia="MS Mincho"/>
        </w:rPr>
        <w:tab/>
        <w:t>Dissertation Committee, HESP PhD Student</w:t>
      </w:r>
    </w:p>
    <w:p w14:paraId="4D653FE7" w14:textId="72E0D628" w:rsidR="00A15DB0" w:rsidRDefault="000F775D" w:rsidP="00EA2556">
      <w:pPr>
        <w:rPr>
          <w:rFonts w:eastAsia="MS Mincho"/>
        </w:rPr>
      </w:pPr>
      <w:r>
        <w:rPr>
          <w:rFonts w:eastAsia="MS Mincho"/>
        </w:rPr>
        <w:tab/>
      </w:r>
      <w:r>
        <w:rPr>
          <w:rFonts w:eastAsia="MS Mincho"/>
        </w:rPr>
        <w:tab/>
        <w:t>Katherine Menon</w:t>
      </w:r>
    </w:p>
    <w:p w14:paraId="4844783B" w14:textId="77777777" w:rsidR="000F775D" w:rsidRDefault="000F775D" w:rsidP="00EA2556">
      <w:pPr>
        <w:rPr>
          <w:rFonts w:eastAsia="MS Mincho"/>
        </w:rPr>
      </w:pPr>
    </w:p>
    <w:p w14:paraId="2F09D764" w14:textId="08BCC885" w:rsidR="00844FCD" w:rsidRDefault="00844FCD" w:rsidP="00EA2556">
      <w:pPr>
        <w:rPr>
          <w:rFonts w:eastAsia="MS Mincho"/>
        </w:rPr>
      </w:pPr>
      <w:r>
        <w:rPr>
          <w:rFonts w:eastAsia="MS Mincho"/>
        </w:rPr>
        <w:t>CAUD Capstones</w:t>
      </w:r>
    </w:p>
    <w:p w14:paraId="1D23E7CF" w14:textId="77777777" w:rsidR="00844FCD" w:rsidRDefault="00844FCD" w:rsidP="00EA2556">
      <w:pPr>
        <w:rPr>
          <w:rFonts w:eastAsia="MS Mincho"/>
        </w:rPr>
      </w:pPr>
      <w:r>
        <w:rPr>
          <w:rFonts w:eastAsia="MS Mincho"/>
        </w:rPr>
        <w:tab/>
      </w:r>
      <w:r>
        <w:rPr>
          <w:rFonts w:eastAsia="MS Mincho"/>
        </w:rPr>
        <w:tab/>
        <w:t>Rachel Sussman</w:t>
      </w:r>
    </w:p>
    <w:p w14:paraId="76FF14C5" w14:textId="77777777" w:rsidR="00844FCD" w:rsidRDefault="00844FCD" w:rsidP="00EA2556">
      <w:pPr>
        <w:rPr>
          <w:rFonts w:eastAsia="MS Mincho"/>
        </w:rPr>
      </w:pPr>
      <w:r>
        <w:rPr>
          <w:rFonts w:eastAsia="MS Mincho"/>
        </w:rPr>
        <w:tab/>
      </w:r>
      <w:r>
        <w:rPr>
          <w:rFonts w:eastAsia="MS Mincho"/>
        </w:rPr>
        <w:tab/>
        <w:t xml:space="preserve">Ariella </w:t>
      </w:r>
      <w:proofErr w:type="spellStart"/>
      <w:r>
        <w:rPr>
          <w:rFonts w:eastAsia="MS Mincho"/>
        </w:rPr>
        <w:t>Sapoznick</w:t>
      </w:r>
      <w:proofErr w:type="spellEnd"/>
    </w:p>
    <w:p w14:paraId="4F6F83AA" w14:textId="5BE8E680" w:rsidR="005573D6" w:rsidRDefault="00844FCD" w:rsidP="00EA2556">
      <w:pPr>
        <w:rPr>
          <w:rFonts w:eastAsia="MS Mincho"/>
        </w:rPr>
      </w:pPr>
      <w:r>
        <w:rPr>
          <w:rFonts w:eastAsia="MS Mincho"/>
        </w:rPr>
        <w:tab/>
      </w:r>
      <w:r>
        <w:rPr>
          <w:rFonts w:eastAsia="MS Mincho"/>
        </w:rPr>
        <w:tab/>
        <w:t>Taylor Sever</w:t>
      </w:r>
      <w:r w:rsidR="005573D6">
        <w:rPr>
          <w:rFonts w:eastAsia="MS Mincho"/>
        </w:rPr>
        <w:t xml:space="preserve"> </w:t>
      </w:r>
    </w:p>
    <w:p w14:paraId="2D9759A7" w14:textId="77777777" w:rsidR="00500853" w:rsidRDefault="00500853" w:rsidP="00EA2556">
      <w:pPr>
        <w:rPr>
          <w:rFonts w:eastAsia="MS Mincho"/>
        </w:rPr>
      </w:pPr>
    </w:p>
    <w:p w14:paraId="0512F055" w14:textId="42C71E1B" w:rsidR="00500853" w:rsidRDefault="00500853" w:rsidP="00EA2556">
      <w:pPr>
        <w:rPr>
          <w:rFonts w:eastAsia="MS Mincho"/>
        </w:rPr>
      </w:pPr>
      <w:r>
        <w:rPr>
          <w:rFonts w:eastAsia="MS Mincho"/>
        </w:rPr>
        <w:t>School of Public Health</w:t>
      </w:r>
      <w:r w:rsidR="002E2AAE">
        <w:rPr>
          <w:rFonts w:eastAsia="MS Mincho"/>
        </w:rPr>
        <w:t>- Undergraduate</w:t>
      </w:r>
    </w:p>
    <w:p w14:paraId="298045B9" w14:textId="09D95BF7" w:rsidR="00500853" w:rsidRDefault="00500853" w:rsidP="00EA2556">
      <w:pPr>
        <w:rPr>
          <w:rFonts w:eastAsia="MS Mincho"/>
        </w:rPr>
      </w:pPr>
      <w:r>
        <w:rPr>
          <w:rFonts w:eastAsia="MS Mincho"/>
        </w:rPr>
        <w:tab/>
      </w:r>
      <w:r>
        <w:rPr>
          <w:rFonts w:eastAsia="MS Mincho"/>
        </w:rPr>
        <w:tab/>
        <w:t>Afia Obeng</w:t>
      </w:r>
      <w:r w:rsidR="00A15DB0">
        <w:rPr>
          <w:rFonts w:eastAsia="MS Mincho"/>
        </w:rPr>
        <w:t xml:space="preserve"> (</w:t>
      </w:r>
      <w:r w:rsidR="002E2AAE">
        <w:rPr>
          <w:rFonts w:eastAsia="MS Mincho"/>
        </w:rPr>
        <w:t xml:space="preserve">REACH </w:t>
      </w:r>
      <w:r w:rsidR="00A15DB0">
        <w:rPr>
          <w:rFonts w:eastAsia="MS Mincho"/>
        </w:rPr>
        <w:t xml:space="preserve">2024-2025); </w:t>
      </w:r>
      <w:r>
        <w:rPr>
          <w:rFonts w:eastAsia="MS Mincho"/>
        </w:rPr>
        <w:t>current MPH student</w:t>
      </w:r>
      <w:r w:rsidR="00A15DB0">
        <w:rPr>
          <w:rFonts w:eastAsia="MS Mincho"/>
        </w:rPr>
        <w:t xml:space="preserve"> at GW University</w:t>
      </w:r>
    </w:p>
    <w:p w14:paraId="70BDF1F2" w14:textId="7719F86B" w:rsidR="00500853" w:rsidRDefault="00500853" w:rsidP="00EA2556">
      <w:pPr>
        <w:rPr>
          <w:rFonts w:eastAsia="MS Mincho"/>
        </w:rPr>
      </w:pPr>
      <w:r>
        <w:rPr>
          <w:rFonts w:eastAsia="MS Mincho"/>
        </w:rPr>
        <w:tab/>
      </w:r>
      <w:r>
        <w:rPr>
          <w:rFonts w:eastAsia="MS Mincho"/>
        </w:rPr>
        <w:tab/>
      </w:r>
      <w:r w:rsidR="00A15DB0">
        <w:rPr>
          <w:rFonts w:eastAsia="MS Mincho"/>
        </w:rPr>
        <w:t>Arianna Wellington (2025-present)</w:t>
      </w:r>
    </w:p>
    <w:p w14:paraId="7A3455D1" w14:textId="5D7C814D" w:rsidR="00A15DB0" w:rsidRDefault="00A15DB0" w:rsidP="00EA2556">
      <w:pPr>
        <w:rPr>
          <w:rFonts w:eastAsia="MS Mincho"/>
        </w:rPr>
      </w:pPr>
      <w:r>
        <w:rPr>
          <w:rFonts w:eastAsia="MS Mincho"/>
        </w:rPr>
        <w:tab/>
      </w:r>
      <w:r>
        <w:rPr>
          <w:rFonts w:eastAsia="MS Mincho"/>
        </w:rPr>
        <w:tab/>
        <w:t>Joy Sharpe (</w:t>
      </w:r>
      <w:r w:rsidR="002E2AAE">
        <w:rPr>
          <w:rFonts w:eastAsia="MS Mincho"/>
        </w:rPr>
        <w:t xml:space="preserve">REACH </w:t>
      </w:r>
      <w:r>
        <w:rPr>
          <w:rFonts w:eastAsia="MS Mincho"/>
        </w:rPr>
        <w:t>2025-present)</w:t>
      </w:r>
    </w:p>
    <w:p w14:paraId="40FD0154" w14:textId="77777777" w:rsidR="00E91BE2" w:rsidRPr="00655FE8" w:rsidRDefault="00E91BE2" w:rsidP="00560586">
      <w:pPr>
        <w:rPr>
          <w:rFonts w:eastAsia="MS Mincho"/>
        </w:rPr>
      </w:pPr>
    </w:p>
    <w:p w14:paraId="1CECE5F4" w14:textId="3C093471" w:rsidR="00560586" w:rsidRPr="00655FE8" w:rsidRDefault="00560586" w:rsidP="00560586">
      <w:pPr>
        <w:rPr>
          <w:rFonts w:eastAsia="MS Mincho"/>
          <w:bCs/>
        </w:rPr>
      </w:pPr>
      <w:r w:rsidRPr="00655FE8">
        <w:rPr>
          <w:rFonts w:eastAsia="MS Mincho"/>
          <w:b/>
          <w:u w:val="single"/>
        </w:rPr>
        <w:t>Research Activities</w:t>
      </w:r>
    </w:p>
    <w:p w14:paraId="4677230A" w14:textId="7342B423" w:rsidR="00560586" w:rsidRPr="00655FE8" w:rsidRDefault="00560586" w:rsidP="00560586">
      <w:pPr>
        <w:rPr>
          <w:rFonts w:eastAsia="MS Mincho"/>
          <w:bCs/>
        </w:rPr>
      </w:pPr>
    </w:p>
    <w:p w14:paraId="059062A0" w14:textId="336DD1D2" w:rsidR="00A5507F" w:rsidRDefault="00A5507F" w:rsidP="00A5507F">
      <w:pPr>
        <w:ind w:hanging="2"/>
      </w:pPr>
      <w:r>
        <w:tab/>
        <w:t xml:space="preserve">I am a dual trained epidemiologist and audiologist with research training in hearing health care, epidemiology, gerontology, public health, cognitive aging, and health services. I approach my work with the goal of becoming a leading clinician-investigator striving to address inequities in care and disparities in hearing care for older adults. Specifically, I seek to understand the role of hearing loss among older adults related to cognition, communication partners, caregiving, health services, and how older adults interact with the healthcare system, strategizing ways to translate these findings into potential interventions and implementation into clinical practice. </w:t>
      </w:r>
    </w:p>
    <w:p w14:paraId="39DF98C8" w14:textId="77777777" w:rsidR="00A5507F" w:rsidRDefault="00A5507F" w:rsidP="00A5507F">
      <w:pPr>
        <w:ind w:hanging="2"/>
      </w:pPr>
    </w:p>
    <w:p w14:paraId="3C0C3B39" w14:textId="13CF3D47" w:rsidR="00B353F9" w:rsidRPr="00655FE8" w:rsidRDefault="00B353F9" w:rsidP="00B353F9">
      <w:pPr>
        <w:pStyle w:val="Heading5"/>
        <w:spacing w:before="0" w:after="0"/>
        <w:rPr>
          <w:rFonts w:ascii="Times New Roman" w:hAnsi="Times New Roman" w:cs="Times New Roman"/>
          <w:b/>
          <w:iCs/>
          <w:color w:val="auto"/>
          <w:u w:val="single"/>
        </w:rPr>
      </w:pPr>
      <w:r w:rsidRPr="00655FE8">
        <w:rPr>
          <w:rFonts w:ascii="Times New Roman" w:hAnsi="Times New Roman" w:cs="Times New Roman"/>
          <w:b/>
          <w:iCs/>
          <w:color w:val="auto"/>
          <w:u w:val="single"/>
        </w:rPr>
        <w:t>Grant Support</w:t>
      </w:r>
    </w:p>
    <w:p w14:paraId="7ED7CDA3" w14:textId="2F462650" w:rsidR="00770F8C" w:rsidRPr="00655FE8" w:rsidRDefault="00770F8C" w:rsidP="00770F8C">
      <w:pPr>
        <w:rPr>
          <w:color w:val="0070C0"/>
        </w:rPr>
      </w:pPr>
    </w:p>
    <w:p w14:paraId="4B511CEB" w14:textId="650CDAB0" w:rsidR="00F2691B" w:rsidRPr="00980F80" w:rsidRDefault="00A5613C" w:rsidP="00980F80">
      <w:pPr>
        <w:pStyle w:val="Heading6"/>
        <w:rPr>
          <w:rFonts w:ascii="Times New Roman" w:hAnsi="Times New Roman" w:cs="Times New Roman"/>
          <w:bCs/>
          <w:i w:val="0"/>
          <w:color w:val="auto"/>
          <w:u w:val="single"/>
        </w:rPr>
      </w:pPr>
      <w:r>
        <w:rPr>
          <w:rFonts w:ascii="Times New Roman" w:hAnsi="Times New Roman" w:cs="Times New Roman"/>
          <w:bCs/>
          <w:i w:val="0"/>
          <w:color w:val="auto"/>
          <w:u w:val="single"/>
        </w:rPr>
        <w:t>Under Review Grants</w:t>
      </w:r>
    </w:p>
    <w:p w14:paraId="726B93D6" w14:textId="77777777" w:rsidR="003A22BD" w:rsidRDefault="00F2691B" w:rsidP="00A5613C">
      <w:r>
        <w:t>Proposed</w:t>
      </w:r>
    </w:p>
    <w:p w14:paraId="54E5A11C" w14:textId="588D2256" w:rsidR="00A5613C" w:rsidRDefault="00F2691B" w:rsidP="00A5613C">
      <w:r>
        <w:t xml:space="preserve"> 01/01/2026-01/01/</w:t>
      </w:r>
      <w:r w:rsidR="003A22BD">
        <w:t>2031</w:t>
      </w:r>
      <w:r w:rsidR="003A22BD">
        <w:tab/>
        <w:t>PI, 75%</w:t>
      </w:r>
    </w:p>
    <w:p w14:paraId="5E9D5890" w14:textId="12F277FA" w:rsidR="003A22BD" w:rsidRDefault="006F56A7" w:rsidP="006F56A7">
      <w:pPr>
        <w:ind w:left="2880"/>
      </w:pPr>
      <w:r>
        <w:t>“</w:t>
      </w:r>
      <w:r w:rsidRPr="006F56A7">
        <w:rPr>
          <w:i/>
          <w:iCs/>
        </w:rPr>
        <w:t>HEAR-PC: Advancing Hearing Health in Aging: Multilevel Factors and Pragmatic Solutions in Primary Care</w:t>
      </w:r>
      <w:r>
        <w:t>”</w:t>
      </w:r>
    </w:p>
    <w:p w14:paraId="1FD1B330" w14:textId="738D2FD2" w:rsidR="006F56A7" w:rsidRDefault="006F56A7" w:rsidP="006F56A7">
      <w:pPr>
        <w:ind w:left="2880"/>
      </w:pPr>
      <w:r>
        <w:t>NIH-NIA K23</w:t>
      </w:r>
    </w:p>
    <w:p w14:paraId="6FB70DD9" w14:textId="77777777" w:rsidR="003A22BD" w:rsidRPr="00A5613C" w:rsidRDefault="003A22BD" w:rsidP="00A5613C"/>
    <w:p w14:paraId="3C48BFC4" w14:textId="70323AD6" w:rsidR="00B353F9" w:rsidRPr="00B43CB1" w:rsidRDefault="00B353F9" w:rsidP="00B353F9">
      <w:pPr>
        <w:pStyle w:val="Heading6"/>
        <w:rPr>
          <w:rFonts w:ascii="Times New Roman" w:hAnsi="Times New Roman" w:cs="Times New Roman"/>
          <w:bCs/>
          <w:i w:val="0"/>
          <w:color w:val="auto"/>
          <w:u w:val="single"/>
        </w:rPr>
      </w:pPr>
      <w:r w:rsidRPr="00B43CB1">
        <w:rPr>
          <w:rFonts w:ascii="Times New Roman" w:hAnsi="Times New Roman" w:cs="Times New Roman"/>
          <w:bCs/>
          <w:i w:val="0"/>
          <w:color w:val="auto"/>
          <w:u w:val="single"/>
        </w:rPr>
        <w:t>Active Grants</w:t>
      </w:r>
      <w:r w:rsidR="00770F8C" w:rsidRPr="00B43CB1">
        <w:rPr>
          <w:rFonts w:ascii="Times New Roman" w:hAnsi="Times New Roman" w:cs="Times New Roman"/>
          <w:bCs/>
          <w:i w:val="0"/>
          <w:color w:val="auto"/>
          <w:u w:val="single"/>
        </w:rPr>
        <w:t xml:space="preserve"> or Contrac</w:t>
      </w:r>
      <w:r w:rsidR="002C1DBA" w:rsidRPr="00B43CB1">
        <w:rPr>
          <w:rFonts w:ascii="Times New Roman" w:hAnsi="Times New Roman" w:cs="Times New Roman"/>
          <w:bCs/>
          <w:i w:val="0"/>
          <w:color w:val="auto"/>
          <w:u w:val="single"/>
        </w:rPr>
        <w:t>t</w:t>
      </w:r>
      <w:r w:rsidR="00770F8C" w:rsidRPr="00B43CB1">
        <w:rPr>
          <w:rFonts w:ascii="Times New Roman" w:hAnsi="Times New Roman" w:cs="Times New Roman"/>
          <w:bCs/>
          <w:i w:val="0"/>
          <w:color w:val="auto"/>
          <w:u w:val="single"/>
        </w:rPr>
        <w:t>s</w:t>
      </w:r>
    </w:p>
    <w:p w14:paraId="4DF195AC" w14:textId="3BD6D9D6" w:rsidR="00B353F9" w:rsidRPr="00655FE8" w:rsidRDefault="00B353F9" w:rsidP="00B353F9"/>
    <w:p w14:paraId="71561D39" w14:textId="77777777" w:rsidR="00A06537" w:rsidRDefault="00A06537" w:rsidP="00A06537">
      <w:pPr>
        <w:ind w:right="-630"/>
      </w:pPr>
    </w:p>
    <w:p w14:paraId="5506801A" w14:textId="3605CCFB" w:rsidR="00A06537" w:rsidRDefault="00A06537" w:rsidP="00A06537">
      <w:pPr>
        <w:ind w:right="-630"/>
      </w:pPr>
      <w:r>
        <w:t>07/01/2025-</w:t>
      </w:r>
      <w:r w:rsidR="00FB0B96">
        <w:t xml:space="preserve"> 06/30/2026</w:t>
      </w:r>
      <w:r w:rsidR="00FB0B96">
        <w:tab/>
        <w:t>PI, 50%</w:t>
      </w:r>
    </w:p>
    <w:p w14:paraId="07CC8BED" w14:textId="37DD1F1F" w:rsidR="00FB0B96" w:rsidRDefault="00FB0B96" w:rsidP="00FB0B96">
      <w:r>
        <w:tab/>
      </w:r>
      <w:r>
        <w:tab/>
      </w:r>
      <w:r>
        <w:tab/>
      </w:r>
      <w:r>
        <w:tab/>
        <w:t>“</w:t>
      </w:r>
      <w:r w:rsidR="004E22F9" w:rsidRPr="006F56A7">
        <w:rPr>
          <w:i/>
          <w:iCs/>
        </w:rPr>
        <w:t>Improving access to hearing education and care for older adults</w:t>
      </w:r>
      <w:r>
        <w:t>”</w:t>
      </w:r>
    </w:p>
    <w:p w14:paraId="13B0DF15" w14:textId="77777777" w:rsidR="0076315F" w:rsidRDefault="00FB0B96" w:rsidP="0076315F">
      <w:r>
        <w:tab/>
      </w:r>
      <w:r>
        <w:tab/>
      </w:r>
      <w:r>
        <w:tab/>
      </w:r>
      <w:r>
        <w:tab/>
      </w:r>
      <w:r w:rsidR="0076315F">
        <w:t>University of Maryland- Older Adult Pepper Independence Center</w:t>
      </w:r>
    </w:p>
    <w:p w14:paraId="7BE92CFC" w14:textId="35400CD8" w:rsidR="00FB0B96" w:rsidRDefault="0076315F" w:rsidP="0076315F">
      <w:r>
        <w:tab/>
      </w:r>
      <w:r>
        <w:tab/>
      </w:r>
      <w:r>
        <w:tab/>
      </w:r>
      <w:r>
        <w:tab/>
        <w:t xml:space="preserve">Research Scholar Award </w:t>
      </w:r>
      <w:r w:rsidR="00FB0B96">
        <w:t>- peer reviewed</w:t>
      </w:r>
    </w:p>
    <w:p w14:paraId="41F33DC3" w14:textId="08F008BC" w:rsidR="00FB0B96" w:rsidRDefault="00FB0B96" w:rsidP="00FB0B96">
      <w:r>
        <w:tab/>
      </w:r>
      <w:r>
        <w:tab/>
      </w:r>
      <w:r>
        <w:tab/>
      </w:r>
      <w:r>
        <w:tab/>
        <w:t>Total Direct Costs: $50,000</w:t>
      </w:r>
    </w:p>
    <w:p w14:paraId="6110AC06" w14:textId="3B6FB0C4" w:rsidR="00FB0B96" w:rsidRPr="00655FE8" w:rsidRDefault="00FB0B96" w:rsidP="00A06537">
      <w:pPr>
        <w:ind w:right="-630"/>
      </w:pPr>
    </w:p>
    <w:p w14:paraId="25D62449" w14:textId="1EF85887" w:rsidR="00A57E15" w:rsidRDefault="00A57E15" w:rsidP="00B353F9"/>
    <w:p w14:paraId="177FCB40" w14:textId="40305E37" w:rsidR="00B353F9" w:rsidRPr="00B43CB1" w:rsidRDefault="00B353F9" w:rsidP="00B353F9">
      <w:pPr>
        <w:tabs>
          <w:tab w:val="left" w:pos="1080"/>
          <w:tab w:val="left" w:pos="1800"/>
          <w:tab w:val="left" w:pos="2160"/>
          <w:tab w:val="left" w:pos="3600"/>
          <w:tab w:val="left" w:pos="4320"/>
          <w:tab w:val="left" w:pos="5040"/>
          <w:tab w:val="left" w:pos="5760"/>
          <w:tab w:val="left" w:pos="6480"/>
          <w:tab w:val="left" w:pos="7200"/>
          <w:tab w:val="left" w:pos="7920"/>
          <w:tab w:val="left" w:pos="8640"/>
        </w:tabs>
        <w:rPr>
          <w:bCs/>
          <w:u w:val="single"/>
        </w:rPr>
      </w:pPr>
      <w:r w:rsidRPr="00B43CB1">
        <w:rPr>
          <w:bCs/>
          <w:u w:val="single"/>
        </w:rPr>
        <w:t>Completed Grants</w:t>
      </w:r>
      <w:r w:rsidR="00A57E15" w:rsidRPr="00B43CB1">
        <w:rPr>
          <w:bCs/>
          <w:u w:val="single"/>
        </w:rPr>
        <w:t xml:space="preserve"> or Contracts</w:t>
      </w:r>
    </w:p>
    <w:p w14:paraId="1CA524A1" w14:textId="77777777" w:rsidR="00B353F9" w:rsidRPr="00B43CB1" w:rsidRDefault="00B353F9" w:rsidP="00B353F9">
      <w:pPr>
        <w:tabs>
          <w:tab w:val="left" w:pos="1080"/>
          <w:tab w:val="left" w:pos="1800"/>
          <w:tab w:val="left" w:pos="2160"/>
          <w:tab w:val="left" w:pos="3600"/>
          <w:tab w:val="left" w:pos="4320"/>
          <w:tab w:val="left" w:pos="5040"/>
          <w:tab w:val="left" w:pos="5760"/>
          <w:tab w:val="left" w:pos="6480"/>
          <w:tab w:val="left" w:pos="7200"/>
          <w:tab w:val="left" w:pos="7920"/>
          <w:tab w:val="left" w:pos="8640"/>
        </w:tabs>
        <w:rPr>
          <w:bCs/>
          <w:u w:val="single"/>
        </w:rPr>
      </w:pPr>
    </w:p>
    <w:p w14:paraId="7DF8FEEB" w14:textId="77777777" w:rsidR="006B4124" w:rsidRPr="00655FE8" w:rsidRDefault="006B4124" w:rsidP="006B4124">
      <w:pPr>
        <w:tabs>
          <w:tab w:val="left" w:pos="1440"/>
          <w:tab w:val="left" w:pos="1800"/>
          <w:tab w:val="left" w:pos="2160"/>
          <w:tab w:val="left" w:pos="2880"/>
          <w:tab w:val="left" w:pos="4320"/>
          <w:tab w:val="left" w:pos="5040"/>
          <w:tab w:val="left" w:pos="5760"/>
          <w:tab w:val="left" w:pos="6480"/>
          <w:tab w:val="left" w:pos="7200"/>
          <w:tab w:val="left" w:pos="7920"/>
          <w:tab w:val="left" w:pos="8640"/>
        </w:tabs>
        <w:rPr>
          <w:iCs/>
        </w:rPr>
      </w:pPr>
      <w:r>
        <w:t>08/01/2023</w:t>
      </w:r>
      <w:r w:rsidRPr="00655FE8">
        <w:t xml:space="preserve"> </w:t>
      </w:r>
      <w:r>
        <w:t>–</w:t>
      </w:r>
      <w:r w:rsidRPr="00655FE8">
        <w:t xml:space="preserve"> </w:t>
      </w:r>
      <w:r>
        <w:t>07/31/2025</w:t>
      </w:r>
      <w:r w:rsidRPr="00655FE8">
        <w:tab/>
        <w:t>PI</w:t>
      </w:r>
      <w:r>
        <w:t>,</w:t>
      </w:r>
      <w:r w:rsidRPr="00655FE8">
        <w:t xml:space="preserve"> 75%</w:t>
      </w:r>
    </w:p>
    <w:p w14:paraId="545886F0" w14:textId="77777777" w:rsidR="006B4124" w:rsidRPr="00426FA6" w:rsidRDefault="006B4124" w:rsidP="006B4124">
      <w:pPr>
        <w:ind w:left="2880"/>
      </w:pPr>
      <w:r w:rsidRPr="00655FE8">
        <w:rPr>
          <w:i/>
        </w:rPr>
        <w:t>“</w:t>
      </w:r>
      <w:r>
        <w:rPr>
          <w:i/>
        </w:rPr>
        <w:t>Supporting the needs of care partners of persons with dementia and hearing loss</w:t>
      </w:r>
      <w:r w:rsidRPr="00655FE8">
        <w:rPr>
          <w:i/>
        </w:rPr>
        <w:t>”</w:t>
      </w:r>
    </w:p>
    <w:p w14:paraId="633D91E8" w14:textId="77777777" w:rsidR="006B4124" w:rsidRPr="00655FE8" w:rsidRDefault="006B4124" w:rsidP="006B4124">
      <w:pPr>
        <w:ind w:left="2160" w:firstLine="720"/>
        <w:rPr>
          <w:bCs/>
        </w:rPr>
      </w:pPr>
      <w:r>
        <w:t>Alzheimer’s Association – peer reviewed</w:t>
      </w:r>
      <w:r w:rsidRPr="00655FE8">
        <w:t xml:space="preserve">, </w:t>
      </w:r>
      <w:r>
        <w:t>23AARF-1030303</w:t>
      </w:r>
    </w:p>
    <w:p w14:paraId="4C1360A0" w14:textId="77777777" w:rsidR="006B4124" w:rsidRPr="00F81945" w:rsidRDefault="006B4124" w:rsidP="006B4124">
      <w:pPr>
        <w:ind w:left="2160" w:firstLine="720"/>
        <w:rPr>
          <w:iCs/>
        </w:rPr>
      </w:pPr>
      <w:r w:rsidRPr="00F81945">
        <w:rPr>
          <w:iCs/>
        </w:rPr>
        <w:t>Annual Direct Costs</w:t>
      </w:r>
      <w:proofErr w:type="gramStart"/>
      <w:r w:rsidRPr="00F81945">
        <w:rPr>
          <w:iCs/>
        </w:rPr>
        <w:t>:  $</w:t>
      </w:r>
      <w:proofErr w:type="gramEnd"/>
      <w:r w:rsidRPr="00F81945">
        <w:rPr>
          <w:iCs/>
        </w:rPr>
        <w:t>69,998.00</w:t>
      </w:r>
    </w:p>
    <w:p w14:paraId="67AE6579" w14:textId="3CAF7DFB" w:rsidR="006B4124" w:rsidRDefault="006B4124" w:rsidP="006B4124">
      <w:pPr>
        <w:ind w:left="2160" w:right="-630" w:firstLine="720"/>
      </w:pPr>
      <w:r w:rsidRPr="00F81945">
        <w:rPr>
          <w:iCs/>
        </w:rPr>
        <w:t>Total Direct Costs</w:t>
      </w:r>
      <w:proofErr w:type="gramStart"/>
      <w:r w:rsidRPr="00F81945">
        <w:rPr>
          <w:iCs/>
        </w:rPr>
        <w:t>:  $</w:t>
      </w:r>
      <w:proofErr w:type="gramEnd"/>
      <w:r w:rsidRPr="00F81945">
        <w:t>159,994.00</w:t>
      </w:r>
    </w:p>
    <w:p w14:paraId="12CDD88B" w14:textId="77777777" w:rsidR="006B4124" w:rsidRDefault="006B4124" w:rsidP="00B353F9"/>
    <w:p w14:paraId="067AF352" w14:textId="2877B0FE" w:rsidR="00B353F9" w:rsidRPr="00655FE8" w:rsidRDefault="006D688B" w:rsidP="00B353F9">
      <w:r>
        <w:t>2022-2023</w:t>
      </w:r>
      <w:r w:rsidR="00B353F9" w:rsidRPr="00655FE8">
        <w:tab/>
      </w:r>
      <w:r w:rsidR="00B353F9" w:rsidRPr="00655FE8">
        <w:tab/>
      </w:r>
      <w:r w:rsidR="00B353F9" w:rsidRPr="00655FE8">
        <w:tab/>
        <w:t>PI, 25%</w:t>
      </w:r>
    </w:p>
    <w:p w14:paraId="35D53CCF" w14:textId="64ED701F" w:rsidR="00B353F9" w:rsidRPr="00655FE8" w:rsidRDefault="00B353F9" w:rsidP="00BD6CEA">
      <w:pPr>
        <w:autoSpaceDE w:val="0"/>
        <w:autoSpaceDN w:val="0"/>
        <w:adjustRightInd w:val="0"/>
        <w:ind w:left="2880"/>
        <w:rPr>
          <w:i/>
        </w:rPr>
      </w:pPr>
      <w:r w:rsidRPr="00655FE8">
        <w:rPr>
          <w:i/>
        </w:rPr>
        <w:t>“</w:t>
      </w:r>
      <w:r w:rsidR="00BD6CEA">
        <w:rPr>
          <w:i/>
        </w:rPr>
        <w:t>Care partners and support of older adults with hearing loss and dementia</w:t>
      </w:r>
      <w:r w:rsidRPr="00655FE8">
        <w:rPr>
          <w:i/>
        </w:rPr>
        <w:t>”</w:t>
      </w:r>
    </w:p>
    <w:p w14:paraId="508AB33E" w14:textId="69EBFDEB" w:rsidR="00B353F9" w:rsidRPr="00655FE8" w:rsidRDefault="00BD6CEA" w:rsidP="00B26C2E">
      <w:pPr>
        <w:autoSpaceDE w:val="0"/>
        <w:autoSpaceDN w:val="0"/>
        <w:adjustRightInd w:val="0"/>
        <w:ind w:left="2880"/>
      </w:pPr>
      <w:r>
        <w:t>Hopkins Economics of Alzheimer’s Disease &amp; Services</w:t>
      </w:r>
      <w:r w:rsidR="00B26C2E">
        <w:t xml:space="preserve"> Pilot Award NIA P30AG066587</w:t>
      </w:r>
      <w:r w:rsidR="00955771">
        <w:t xml:space="preserve"> (PI: Jennifer Wolff/ Dan Polsky)</w:t>
      </w:r>
    </w:p>
    <w:p w14:paraId="740B322E" w14:textId="700C5CDF" w:rsidR="00B353F9" w:rsidRPr="00655FE8" w:rsidRDefault="00B353F9" w:rsidP="00B353F9">
      <w:pPr>
        <w:ind w:left="2160" w:firstLine="720"/>
        <w:rPr>
          <w:iCs/>
        </w:rPr>
      </w:pPr>
      <w:r w:rsidRPr="00655FE8">
        <w:rPr>
          <w:iCs/>
        </w:rPr>
        <w:t>Annual Direct Costs</w:t>
      </w:r>
      <w:proofErr w:type="gramStart"/>
      <w:r w:rsidRPr="00655FE8">
        <w:rPr>
          <w:iCs/>
        </w:rPr>
        <w:t xml:space="preserve">: </w:t>
      </w:r>
      <w:r w:rsidRPr="00655FE8">
        <w:rPr>
          <w:iCs/>
        </w:rPr>
        <w:tab/>
        <w:t>$</w:t>
      </w:r>
      <w:proofErr w:type="gramEnd"/>
      <w:r w:rsidR="00B26C2E">
        <w:rPr>
          <w:iCs/>
        </w:rPr>
        <w:t>11.467</w:t>
      </w:r>
      <w:r w:rsidR="002E1D82">
        <w:rPr>
          <w:iCs/>
        </w:rPr>
        <w:t>.00</w:t>
      </w:r>
    </w:p>
    <w:p w14:paraId="6C90F4B0" w14:textId="24C2ACCD" w:rsidR="00B353F9" w:rsidRPr="00655FE8" w:rsidRDefault="00B353F9" w:rsidP="00B353F9">
      <w:pPr>
        <w:ind w:left="2160" w:firstLine="720"/>
        <w:rPr>
          <w:iCs/>
        </w:rPr>
      </w:pPr>
      <w:r w:rsidRPr="00655FE8">
        <w:rPr>
          <w:iCs/>
        </w:rPr>
        <w:t>Total Direct Costs</w:t>
      </w:r>
      <w:proofErr w:type="gramStart"/>
      <w:r w:rsidRPr="00655FE8">
        <w:rPr>
          <w:iCs/>
        </w:rPr>
        <w:t xml:space="preserve">: </w:t>
      </w:r>
      <w:r w:rsidRPr="00655FE8">
        <w:rPr>
          <w:iCs/>
        </w:rPr>
        <w:tab/>
        <w:t>$</w:t>
      </w:r>
      <w:proofErr w:type="gramEnd"/>
      <w:r w:rsidR="002E1D82">
        <w:rPr>
          <w:iCs/>
        </w:rPr>
        <w:t>11.467.00</w:t>
      </w:r>
    </w:p>
    <w:p w14:paraId="1007E606" w14:textId="1FCF3295" w:rsidR="00B353F9" w:rsidRPr="00655FE8" w:rsidRDefault="00B353F9" w:rsidP="00B353F9">
      <w:pPr>
        <w:tabs>
          <w:tab w:val="left" w:pos="1080"/>
          <w:tab w:val="left" w:pos="1800"/>
          <w:tab w:val="left" w:pos="2160"/>
          <w:tab w:val="left" w:pos="3600"/>
          <w:tab w:val="left" w:pos="4320"/>
          <w:tab w:val="left" w:pos="5040"/>
          <w:tab w:val="left" w:pos="5760"/>
          <w:tab w:val="left" w:pos="6480"/>
          <w:tab w:val="left" w:pos="7200"/>
          <w:tab w:val="left" w:pos="7920"/>
          <w:tab w:val="left" w:pos="8640"/>
        </w:tabs>
        <w:rPr>
          <w:b/>
          <w:bCs/>
          <w:u w:val="single"/>
        </w:rPr>
      </w:pPr>
    </w:p>
    <w:p w14:paraId="1A101ED1" w14:textId="06207D80" w:rsidR="00B353F9" w:rsidRPr="00655FE8" w:rsidRDefault="00163E33" w:rsidP="00B353F9">
      <w:r>
        <w:t>2021-2023</w:t>
      </w:r>
      <w:r w:rsidR="00B353F9" w:rsidRPr="00655FE8">
        <w:t xml:space="preserve"> </w:t>
      </w:r>
      <w:r w:rsidR="00B353F9" w:rsidRPr="00655FE8">
        <w:tab/>
      </w:r>
      <w:r w:rsidR="00B353F9" w:rsidRPr="00655FE8">
        <w:tab/>
      </w:r>
      <w:r w:rsidR="00B353F9" w:rsidRPr="00655FE8">
        <w:tab/>
      </w:r>
      <w:r w:rsidR="00FB5554">
        <w:t xml:space="preserve">Post-doctoral </w:t>
      </w:r>
      <w:r w:rsidR="002A2E5B">
        <w:t xml:space="preserve">Fellow </w:t>
      </w:r>
    </w:p>
    <w:p w14:paraId="777AF8F6" w14:textId="0D246B3C" w:rsidR="00B353F9" w:rsidRPr="00655FE8" w:rsidRDefault="00B353F9" w:rsidP="00B353F9">
      <w:r w:rsidRPr="00655FE8">
        <w:tab/>
      </w:r>
      <w:r w:rsidRPr="00655FE8">
        <w:tab/>
      </w:r>
      <w:r w:rsidRPr="00655FE8">
        <w:tab/>
      </w:r>
      <w:r w:rsidRPr="00655FE8">
        <w:tab/>
        <w:t>“</w:t>
      </w:r>
      <w:r w:rsidR="009839AD">
        <w:t>Health Services and Outcomes Research</w:t>
      </w:r>
      <w:r w:rsidR="001D011A">
        <w:t>” T32</w:t>
      </w:r>
      <w:r w:rsidR="00C5210E">
        <w:t xml:space="preserve"> Training Program</w:t>
      </w:r>
    </w:p>
    <w:p w14:paraId="557F46A7" w14:textId="088B0B0A" w:rsidR="00163E33" w:rsidRDefault="00163E33" w:rsidP="00B353F9">
      <w:pPr>
        <w:ind w:left="2160" w:firstLine="720"/>
      </w:pPr>
      <w:r>
        <w:t>NIH-NIA T32AG066576</w:t>
      </w:r>
      <w:r w:rsidR="00011FA2">
        <w:t xml:space="preserve">; </w:t>
      </w:r>
      <w:r w:rsidR="00955771">
        <w:t>(</w:t>
      </w:r>
      <w:r w:rsidR="00011FA2">
        <w:t>PI: Jennifer Wolff/Cynthia Boyd</w:t>
      </w:r>
      <w:r w:rsidR="00955771">
        <w:t>)</w:t>
      </w:r>
    </w:p>
    <w:p w14:paraId="06C39E79" w14:textId="5B7D31D1" w:rsidR="00B353F9" w:rsidRDefault="009559D5" w:rsidP="009839AD">
      <w:pPr>
        <w:ind w:left="2880"/>
        <w:rPr>
          <w:i/>
          <w:iCs/>
        </w:rPr>
      </w:pPr>
      <w:r>
        <w:rPr>
          <w:i/>
          <w:iCs/>
        </w:rPr>
        <w:t>Student fellow</w:t>
      </w:r>
      <w:r w:rsidR="00C5210E">
        <w:rPr>
          <w:i/>
          <w:iCs/>
        </w:rPr>
        <w:t>.</w:t>
      </w:r>
    </w:p>
    <w:p w14:paraId="11882120" w14:textId="77777777" w:rsidR="00C5210E" w:rsidRDefault="00C5210E" w:rsidP="00C5210E">
      <w:pPr>
        <w:rPr>
          <w:i/>
          <w:iCs/>
        </w:rPr>
      </w:pPr>
    </w:p>
    <w:p w14:paraId="591CC858" w14:textId="061E0F8C" w:rsidR="00A57E15" w:rsidRDefault="00C5210E" w:rsidP="00A57E15">
      <w:r>
        <w:t>20</w:t>
      </w:r>
      <w:r w:rsidR="00CB1A81">
        <w:t>17-2019</w:t>
      </w:r>
      <w:r w:rsidR="00CB1A81">
        <w:tab/>
      </w:r>
      <w:r w:rsidR="00CB1A81">
        <w:tab/>
      </w:r>
      <w:r w:rsidR="00CB1A81">
        <w:tab/>
        <w:t>Doctoral student Fellow</w:t>
      </w:r>
    </w:p>
    <w:p w14:paraId="27FBB937" w14:textId="7FCEC05B" w:rsidR="00CB1A81" w:rsidRDefault="00CB1A81" w:rsidP="00A57E15">
      <w:r>
        <w:tab/>
      </w:r>
      <w:r>
        <w:tab/>
      </w:r>
      <w:r>
        <w:tab/>
      </w:r>
      <w:r>
        <w:tab/>
        <w:t>“</w:t>
      </w:r>
      <w:r w:rsidRPr="00CB1A81">
        <w:rPr>
          <w:i/>
          <w:iCs/>
        </w:rPr>
        <w:t>Epidemiology and Bio</w:t>
      </w:r>
      <w:r>
        <w:rPr>
          <w:i/>
          <w:iCs/>
        </w:rPr>
        <w:t xml:space="preserve">statistics of Aging” </w:t>
      </w:r>
      <w:r>
        <w:t>T</w:t>
      </w:r>
      <w:r w:rsidR="001D011A">
        <w:t>32 Training program</w:t>
      </w:r>
    </w:p>
    <w:p w14:paraId="3D0DE3DB" w14:textId="1A390350" w:rsidR="00011FA2" w:rsidRDefault="001D011A" w:rsidP="00011FA2">
      <w:pPr>
        <w:ind w:hanging="2"/>
      </w:pPr>
      <w:r>
        <w:tab/>
      </w:r>
      <w:r>
        <w:tab/>
      </w:r>
      <w:r>
        <w:tab/>
      </w:r>
      <w:r>
        <w:tab/>
      </w:r>
      <w:r w:rsidR="00011FA2">
        <w:tab/>
      </w:r>
      <w:r>
        <w:t xml:space="preserve">NIH-NIA </w:t>
      </w:r>
      <w:r w:rsidR="00011FA2">
        <w:t xml:space="preserve">5T32AG000247-27; </w:t>
      </w:r>
      <w:r w:rsidR="00955771">
        <w:t>(</w:t>
      </w:r>
      <w:r w:rsidR="00011FA2">
        <w:t>PI: Karen Bandeen-Roche</w:t>
      </w:r>
      <w:r w:rsidR="00955771">
        <w:t>)</w:t>
      </w:r>
    </w:p>
    <w:p w14:paraId="25AC23D8" w14:textId="154D74D4" w:rsidR="00A02A2B" w:rsidRDefault="005F648D" w:rsidP="00A02A2B">
      <w:pPr>
        <w:ind w:left="2880"/>
      </w:pPr>
      <w:r>
        <w:rPr>
          <w:i/>
          <w:iCs/>
        </w:rPr>
        <w:t>Student fellow.</w:t>
      </w:r>
    </w:p>
    <w:p w14:paraId="16E8594F" w14:textId="77777777" w:rsidR="00CB1A81" w:rsidRPr="00655FE8" w:rsidRDefault="00CB1A81" w:rsidP="00A57E15">
      <w:pPr>
        <w:rPr>
          <w:b/>
          <w:bCs/>
          <w:u w:val="single"/>
        </w:rPr>
      </w:pPr>
    </w:p>
    <w:p w14:paraId="2659E0EE" w14:textId="1CF61A1F" w:rsidR="00B353F9" w:rsidRPr="00655FE8" w:rsidRDefault="00B353F9" w:rsidP="00B353F9">
      <w:pPr>
        <w:rPr>
          <w:b/>
          <w:iCs/>
          <w:u w:val="single"/>
        </w:rPr>
      </w:pPr>
      <w:r w:rsidRPr="00655FE8">
        <w:rPr>
          <w:b/>
          <w:iCs/>
          <w:u w:val="single"/>
        </w:rPr>
        <w:t>Publications</w:t>
      </w:r>
      <w:r w:rsidR="00782824" w:rsidRPr="00782824">
        <w:rPr>
          <w:bCs/>
          <w:iCs/>
        </w:rPr>
        <w:t xml:space="preserve"> </w:t>
      </w:r>
    </w:p>
    <w:p w14:paraId="077499F4" w14:textId="77777777" w:rsidR="002F27DF" w:rsidRPr="00655FE8" w:rsidRDefault="002F27DF" w:rsidP="002F27DF">
      <w:pPr>
        <w:rPr>
          <w:color w:val="0070C0"/>
        </w:rPr>
      </w:pPr>
    </w:p>
    <w:p w14:paraId="420E2003" w14:textId="0B579F42" w:rsidR="00B353F9" w:rsidRPr="00C3584D" w:rsidRDefault="00B353F9" w:rsidP="00B353F9">
      <w:pPr>
        <w:rPr>
          <w:bCs/>
          <w:iCs/>
          <w:u w:val="single"/>
        </w:rPr>
      </w:pPr>
      <w:r w:rsidRPr="00EC283D">
        <w:rPr>
          <w:bCs/>
          <w:iCs/>
          <w:u w:val="single"/>
        </w:rPr>
        <w:t>Peer-reviewed journal articles</w:t>
      </w:r>
    </w:p>
    <w:p w14:paraId="32EEF339" w14:textId="511B0B2E" w:rsidR="00B353F9" w:rsidRPr="00655FE8" w:rsidRDefault="00B353F9" w:rsidP="00B353F9">
      <w:pPr>
        <w:rPr>
          <w:b/>
          <w:iCs/>
          <w:u w:val="single"/>
        </w:rPr>
      </w:pPr>
    </w:p>
    <w:p w14:paraId="7277AB5F" w14:textId="77777777" w:rsidR="006D7104" w:rsidRDefault="006D7104" w:rsidP="00923F48">
      <w:pPr>
        <w:numPr>
          <w:ilvl w:val="0"/>
          <w:numId w:val="1"/>
        </w:numPr>
        <w:suppressAutoHyphens/>
        <w:spacing w:line="1" w:lineRule="atLeast"/>
        <w:textDirection w:val="btLr"/>
        <w:textAlignment w:val="top"/>
        <w:outlineLvl w:val="0"/>
      </w:pPr>
      <w:r>
        <w:rPr>
          <w:b/>
        </w:rPr>
        <w:t>Powell DS</w:t>
      </w:r>
      <w:r>
        <w:t xml:space="preserve">, Garcia Morales E, </w:t>
      </w:r>
      <w:proofErr w:type="spellStart"/>
      <w:r>
        <w:t>Pletnikova</w:t>
      </w:r>
      <w:proofErr w:type="spellEnd"/>
      <w:r>
        <w:t xml:space="preserve"> S, Deal J, Reed N. Self-Report Hearing and Injury or Falls in Older Adults from the National Health and Information Survey. </w:t>
      </w:r>
      <w:r>
        <w:rPr>
          <w:i/>
        </w:rPr>
        <w:t>Seminars in Hearing</w:t>
      </w:r>
      <w:r>
        <w:t>. 2021; 42(1): 66-74.</w:t>
      </w:r>
    </w:p>
    <w:p w14:paraId="5D4EB800" w14:textId="77777777" w:rsidR="008069D7" w:rsidRDefault="008069D7" w:rsidP="00923F48">
      <w:pPr>
        <w:numPr>
          <w:ilvl w:val="0"/>
          <w:numId w:val="1"/>
        </w:numPr>
        <w:suppressAutoHyphens/>
        <w:spacing w:line="1" w:lineRule="atLeast"/>
        <w:textDirection w:val="btLr"/>
        <w:textAlignment w:val="top"/>
        <w:outlineLvl w:val="0"/>
      </w:pPr>
      <w:r>
        <w:rPr>
          <w:b/>
        </w:rPr>
        <w:t>Powell, D.S</w:t>
      </w:r>
      <w:r>
        <w:t>., Oh, E.S., Lin, F.R. et al. Hearing Impairment and Cognition in an Aging World. </w:t>
      </w:r>
      <w:r>
        <w:rPr>
          <w:i/>
        </w:rPr>
        <w:t>JARO</w:t>
      </w:r>
      <w:r>
        <w:t>. 2021 Jul. 22(4): 387-403.</w:t>
      </w:r>
      <w:hyperlink r:id="rId10">
        <w:r>
          <w:t xml:space="preserve"> doi.org/10.1007/s10162-021-00799-y</w:t>
        </w:r>
      </w:hyperlink>
      <w:r>
        <w:t>.</w:t>
      </w:r>
    </w:p>
    <w:p w14:paraId="05D9D939" w14:textId="748F00BC" w:rsidR="004A68DF" w:rsidRPr="0019479D" w:rsidRDefault="0019479D" w:rsidP="00923F48">
      <w:pPr>
        <w:numPr>
          <w:ilvl w:val="0"/>
          <w:numId w:val="1"/>
        </w:numPr>
        <w:rPr>
          <w:iCs/>
        </w:rPr>
      </w:pPr>
      <w:r>
        <w:t xml:space="preserve">Martinez-Amezcua P, </w:t>
      </w:r>
      <w:r>
        <w:rPr>
          <w:b/>
        </w:rPr>
        <w:t>Powell D</w:t>
      </w:r>
      <w:r>
        <w:t xml:space="preserve">, Kuo P-L, Reed N, Sullivan K, Palta P, </w:t>
      </w:r>
      <w:r w:rsidR="00E760D9">
        <w:t>et al</w:t>
      </w:r>
      <w:r>
        <w:t xml:space="preserve">. Age-related hearing impairment and its association with physical functioning in the Atherosclerosis Risk in Communities (ARIC) study. </w:t>
      </w:r>
      <w:r>
        <w:rPr>
          <w:i/>
        </w:rPr>
        <w:t xml:space="preserve">JAMA </w:t>
      </w:r>
      <w:proofErr w:type="spellStart"/>
      <w:r>
        <w:rPr>
          <w:i/>
        </w:rPr>
        <w:t>Netw</w:t>
      </w:r>
      <w:proofErr w:type="spellEnd"/>
      <w:r>
        <w:rPr>
          <w:i/>
        </w:rPr>
        <w:t xml:space="preserve"> Open</w:t>
      </w:r>
      <w:r>
        <w:t>. 2021. June 1;4(6</w:t>
      </w:r>
      <w:proofErr w:type="gramStart"/>
      <w:r>
        <w:t>):e</w:t>
      </w:r>
      <w:proofErr w:type="gramEnd"/>
      <w:r>
        <w:t xml:space="preserve">2113742. </w:t>
      </w:r>
      <w:proofErr w:type="spellStart"/>
      <w:r>
        <w:t>doi</w:t>
      </w:r>
      <w:proofErr w:type="spellEnd"/>
      <w:r>
        <w:t>: 10.1001/jamanetworkopen.2021.13742 (</w:t>
      </w:r>
      <w:r>
        <w:rPr>
          <w:i/>
          <w:iCs/>
        </w:rPr>
        <w:t xml:space="preserve">study design, </w:t>
      </w:r>
      <w:r w:rsidR="003434F2">
        <w:rPr>
          <w:i/>
          <w:iCs/>
        </w:rPr>
        <w:t>statistical interpretation, manuscript preparation and review).</w:t>
      </w:r>
    </w:p>
    <w:p w14:paraId="263CCBB8" w14:textId="4B7A7C8D" w:rsidR="001D6035" w:rsidRDefault="001D6035" w:rsidP="00923F48">
      <w:pPr>
        <w:numPr>
          <w:ilvl w:val="0"/>
          <w:numId w:val="1"/>
        </w:numPr>
        <w:suppressAutoHyphens/>
        <w:spacing w:line="1" w:lineRule="atLeast"/>
        <w:textDirection w:val="btLr"/>
        <w:textAlignment w:val="top"/>
        <w:outlineLvl w:val="0"/>
      </w:pPr>
      <w:r>
        <w:rPr>
          <w:b/>
        </w:rPr>
        <w:t>Powell DS</w:t>
      </w:r>
      <w:r>
        <w:t xml:space="preserve">, Kuo P, Qureshi R, Coburn S, </w:t>
      </w:r>
      <w:proofErr w:type="spellStart"/>
      <w:r>
        <w:t>Knopman</w:t>
      </w:r>
      <w:proofErr w:type="spellEnd"/>
      <w:r>
        <w:t xml:space="preserve"> D, Palta P, </w:t>
      </w:r>
      <w:r w:rsidR="00E760D9">
        <w:t>et al</w:t>
      </w:r>
      <w:r>
        <w:t xml:space="preserve">. The Relationship of APOE ɛ4, Race, and Sex on Age of Onset and Risk of Dementia. </w:t>
      </w:r>
      <w:r>
        <w:rPr>
          <w:i/>
        </w:rPr>
        <w:t>Frontiers in Neurology</w:t>
      </w:r>
      <w:r>
        <w:t xml:space="preserve">. 2021. 12: </w:t>
      </w:r>
      <w:proofErr w:type="spellStart"/>
      <w:r>
        <w:t>doi</w:t>
      </w:r>
      <w:proofErr w:type="spellEnd"/>
      <w:r>
        <w:t>: 10.3389/fneur.2021.735036.</w:t>
      </w:r>
    </w:p>
    <w:p w14:paraId="349DF7B6" w14:textId="7C5B7051" w:rsidR="00484241" w:rsidRDefault="00484241" w:rsidP="00923F48">
      <w:pPr>
        <w:numPr>
          <w:ilvl w:val="0"/>
          <w:numId w:val="1"/>
        </w:numPr>
        <w:suppressAutoHyphens/>
        <w:spacing w:line="1" w:lineRule="atLeast"/>
        <w:textDirection w:val="btLr"/>
        <w:textAlignment w:val="top"/>
        <w:outlineLvl w:val="0"/>
      </w:pPr>
      <w:r>
        <w:rPr>
          <w:b/>
        </w:rPr>
        <w:t>Powell DS</w:t>
      </w:r>
      <w:r>
        <w:t xml:space="preserve">, Brenowitz WD, Yaffe K, Armstrong NM, Reed NS, Lin FR, </w:t>
      </w:r>
      <w:r w:rsidR="00E760D9">
        <w:t>et al</w:t>
      </w:r>
      <w:r>
        <w:t xml:space="preserve">. Examining the Combined Estimated Effects of Hearing Loss and Depressive Symptoms on Risk of Cognitive Decline and Incident Dementia. </w:t>
      </w:r>
      <w:r>
        <w:rPr>
          <w:i/>
        </w:rPr>
        <w:t>Journal of Gerontology: Series B</w:t>
      </w:r>
      <w:r>
        <w:t>. 2022 May. 77(5): 839-849. Doi:</w:t>
      </w:r>
      <w:r>
        <w:rPr>
          <w:rFonts w:ascii="Quattrocento Sans" w:eastAsia="Quattrocento Sans" w:hAnsi="Quattrocento Sans" w:cs="Quattrocento Sans"/>
          <w:color w:val="5B616B"/>
          <w:highlight w:val="white"/>
        </w:rPr>
        <w:t xml:space="preserve"> </w:t>
      </w:r>
      <w:r>
        <w:rPr>
          <w:highlight w:val="white"/>
        </w:rPr>
        <w:t>10.1093/</w:t>
      </w:r>
      <w:proofErr w:type="spellStart"/>
      <w:r>
        <w:rPr>
          <w:highlight w:val="white"/>
        </w:rPr>
        <w:t>geronb</w:t>
      </w:r>
      <w:proofErr w:type="spellEnd"/>
      <w:r>
        <w:rPr>
          <w:highlight w:val="white"/>
        </w:rPr>
        <w:t>/gbab194</w:t>
      </w:r>
    </w:p>
    <w:p w14:paraId="5664610C" w14:textId="78F2A67D" w:rsidR="0019479D" w:rsidRPr="004B1ABD" w:rsidRDefault="00EC1213" w:rsidP="00923F48">
      <w:pPr>
        <w:numPr>
          <w:ilvl w:val="0"/>
          <w:numId w:val="1"/>
        </w:numPr>
        <w:suppressAutoHyphens/>
        <w:spacing w:line="1" w:lineRule="atLeast"/>
        <w:textDirection w:val="btLr"/>
        <w:textAlignment w:val="top"/>
        <w:outlineLvl w:val="0"/>
        <w:rPr>
          <w:iCs/>
        </w:rPr>
      </w:pPr>
      <w:r>
        <w:t>Liu C, Nagarajan N, Assi L, Jiang K</w:t>
      </w:r>
      <w:r w:rsidRPr="00EC1213">
        <w:rPr>
          <w:b/>
        </w:rPr>
        <w:t>, Powell DS</w:t>
      </w:r>
      <w:r>
        <w:t xml:space="preserve">, Pedersen E, </w:t>
      </w:r>
      <w:r w:rsidR="00E760D9">
        <w:t>et al</w:t>
      </w:r>
      <w:r>
        <w:t>. Assessment of Hearing and Vision Impairment in Cohort Studies Collecting Cognitive Data in Older Adults. </w:t>
      </w:r>
      <w:r w:rsidRPr="00EC1213">
        <w:rPr>
          <w:i/>
        </w:rPr>
        <w:t>Alzheimer’s &amp; Dementia</w:t>
      </w:r>
      <w:r>
        <w:t>. 2022. 18(11): 2243-2251 Doi:</w:t>
      </w:r>
      <w:r w:rsidRPr="00EC1213">
        <w:rPr>
          <w:highlight w:val="white"/>
          <w:u w:val="single"/>
        </w:rPr>
        <w:t xml:space="preserve"> </w:t>
      </w:r>
      <w:r w:rsidRPr="00EC1213">
        <w:rPr>
          <w:highlight w:val="white"/>
        </w:rPr>
        <w:t>0.1002/alz.12575</w:t>
      </w:r>
      <w:r>
        <w:t xml:space="preserve"> (</w:t>
      </w:r>
      <w:r w:rsidR="004B1ABD">
        <w:rPr>
          <w:i/>
          <w:iCs/>
        </w:rPr>
        <w:t xml:space="preserve">methodologic design, </w:t>
      </w:r>
      <w:r>
        <w:rPr>
          <w:i/>
          <w:iCs/>
        </w:rPr>
        <w:t>systematic review, manuscript revision</w:t>
      </w:r>
      <w:r w:rsidR="004B1ABD">
        <w:rPr>
          <w:i/>
          <w:iCs/>
        </w:rPr>
        <w:t xml:space="preserve">). </w:t>
      </w:r>
    </w:p>
    <w:p w14:paraId="0713C1B9" w14:textId="29433916" w:rsidR="004B1ABD" w:rsidRPr="001161EF" w:rsidRDefault="001161EF" w:rsidP="00923F48">
      <w:pPr>
        <w:numPr>
          <w:ilvl w:val="0"/>
          <w:numId w:val="1"/>
        </w:numPr>
        <w:suppressAutoHyphens/>
        <w:spacing w:line="1" w:lineRule="atLeast"/>
        <w:textDirection w:val="btLr"/>
        <w:textAlignment w:val="top"/>
        <w:outlineLvl w:val="0"/>
        <w:rPr>
          <w:iCs/>
        </w:rPr>
      </w:pPr>
      <w:r>
        <w:t xml:space="preserve">Martinez-Amezcua P, Dooley EE, Reed NS, </w:t>
      </w:r>
      <w:r>
        <w:rPr>
          <w:b/>
        </w:rPr>
        <w:t>Powell D,</w:t>
      </w:r>
      <w:r>
        <w:t xml:space="preserve"> </w:t>
      </w:r>
      <w:proofErr w:type="spellStart"/>
      <w:r>
        <w:t>Hornikel</w:t>
      </w:r>
      <w:proofErr w:type="spellEnd"/>
      <w:r>
        <w:t xml:space="preserve"> B, Golub JS, </w:t>
      </w:r>
      <w:r w:rsidR="00E760D9">
        <w:t>et al</w:t>
      </w:r>
      <w:r>
        <w:t xml:space="preserve">. Association of Hearing Impairment and 24-Hour Total Movement Activity in a Representative Sample of US Adults. </w:t>
      </w:r>
      <w:r>
        <w:rPr>
          <w:i/>
        </w:rPr>
        <w:t xml:space="preserve">JAMA </w:t>
      </w:r>
      <w:proofErr w:type="spellStart"/>
      <w:r>
        <w:rPr>
          <w:i/>
        </w:rPr>
        <w:t>Netw</w:t>
      </w:r>
      <w:proofErr w:type="spellEnd"/>
      <w:r>
        <w:rPr>
          <w:i/>
        </w:rPr>
        <w:t xml:space="preserve"> Open.</w:t>
      </w:r>
      <w:r>
        <w:t xml:space="preserve"> 2022 Mar 1;5(3</w:t>
      </w:r>
      <w:proofErr w:type="gramStart"/>
      <w:r>
        <w:t>):e</w:t>
      </w:r>
      <w:proofErr w:type="gramEnd"/>
      <w:r>
        <w:t xml:space="preserve">222983. </w:t>
      </w:r>
      <w:proofErr w:type="spellStart"/>
      <w:r>
        <w:t>doi</w:t>
      </w:r>
      <w:proofErr w:type="spellEnd"/>
      <w:r>
        <w:t>: 10.1001/jamanetworkopen.2022.2983. (</w:t>
      </w:r>
      <w:r>
        <w:rPr>
          <w:i/>
          <w:iCs/>
        </w:rPr>
        <w:t>study design, statistical interpretation, manuscript preparation and review).</w:t>
      </w:r>
    </w:p>
    <w:p w14:paraId="788C030E" w14:textId="43EDCD79" w:rsidR="001161EF" w:rsidRPr="00C725F5" w:rsidRDefault="00C725F5" w:rsidP="00923F48">
      <w:pPr>
        <w:numPr>
          <w:ilvl w:val="0"/>
          <w:numId w:val="1"/>
        </w:numPr>
        <w:suppressAutoHyphens/>
        <w:spacing w:line="1" w:lineRule="atLeast"/>
        <w:textDirection w:val="btLr"/>
        <w:textAlignment w:val="top"/>
        <w:outlineLvl w:val="0"/>
        <w:rPr>
          <w:iCs/>
        </w:rPr>
      </w:pPr>
      <w:r>
        <w:t xml:space="preserve">Killeen OJ, Xiang X, </w:t>
      </w:r>
      <w:r>
        <w:rPr>
          <w:b/>
        </w:rPr>
        <w:t>Powell DS</w:t>
      </w:r>
      <w:r>
        <w:t xml:space="preserve">, Reed NS, Deal JA, Swenor BK, </w:t>
      </w:r>
      <w:r w:rsidR="00E760D9">
        <w:t>et al</w:t>
      </w:r>
      <w:r>
        <w:t xml:space="preserve">. Longitudinal Associations of Self-Reported Visual, Hearing, and Dual Sensory Difficulties with Symptoms of Depression Among Older Adults in the United States. </w:t>
      </w:r>
      <w:r>
        <w:rPr>
          <w:i/>
        </w:rPr>
        <w:t>Frontiers in Aging Neuroscience</w:t>
      </w:r>
      <w:r>
        <w:t>. 2022. Doi: 10.3389/fnins.2022.786244. (</w:t>
      </w:r>
      <w:r>
        <w:rPr>
          <w:i/>
          <w:iCs/>
        </w:rPr>
        <w:t>statistical interpretation, manuscript preparation and review).</w:t>
      </w:r>
    </w:p>
    <w:p w14:paraId="2AA84001" w14:textId="77777777" w:rsidR="002823D3" w:rsidRDefault="002823D3" w:rsidP="00923F48">
      <w:pPr>
        <w:numPr>
          <w:ilvl w:val="0"/>
          <w:numId w:val="1"/>
        </w:numPr>
        <w:suppressAutoHyphens/>
        <w:spacing w:line="1" w:lineRule="atLeast"/>
        <w:textDirection w:val="btLr"/>
        <w:textAlignment w:val="top"/>
        <w:outlineLvl w:val="0"/>
      </w:pPr>
      <w:r>
        <w:rPr>
          <w:b/>
        </w:rPr>
        <w:lastRenderedPageBreak/>
        <w:t>Powell, D.S</w:t>
      </w:r>
      <w:r>
        <w:t>., Oh, E.S., Reed N.S., Lin, F.R., Deal J.A. Hearing Loss and Cognition: What We Know and Where We Need to Go. </w:t>
      </w:r>
      <w:r>
        <w:rPr>
          <w:i/>
        </w:rPr>
        <w:t>Frontiers in Aging Neuroscience</w:t>
      </w:r>
      <w:r>
        <w:t xml:space="preserve">. 2022. 13:769405; </w:t>
      </w:r>
      <w:proofErr w:type="spellStart"/>
      <w:r>
        <w:t>doi</w:t>
      </w:r>
      <w:proofErr w:type="spellEnd"/>
      <w:r>
        <w:t>: 10.3389/fnagi.2021.769405.</w:t>
      </w:r>
    </w:p>
    <w:p w14:paraId="7E322C5C" w14:textId="77777777" w:rsidR="00EA79CE" w:rsidRDefault="00EA79CE" w:rsidP="00923F48">
      <w:pPr>
        <w:numPr>
          <w:ilvl w:val="0"/>
          <w:numId w:val="1"/>
        </w:numPr>
        <w:suppressAutoHyphens/>
        <w:spacing w:line="1" w:lineRule="atLeast"/>
        <w:textDirection w:val="btLr"/>
        <w:textAlignment w:val="top"/>
        <w:outlineLvl w:val="0"/>
      </w:pPr>
      <w:r>
        <w:rPr>
          <w:b/>
        </w:rPr>
        <w:t>Powell DS</w:t>
      </w:r>
      <w:r>
        <w:t xml:space="preserve">, Betz J, Yaffe K, </w:t>
      </w:r>
      <w:proofErr w:type="spellStart"/>
      <w:r>
        <w:t>Kritchevsky</w:t>
      </w:r>
      <w:proofErr w:type="spellEnd"/>
      <w:r>
        <w:t xml:space="preserve"> SB, </w:t>
      </w:r>
      <w:proofErr w:type="spellStart"/>
      <w:r>
        <w:t>Strotmeyer</w:t>
      </w:r>
      <w:proofErr w:type="spellEnd"/>
      <w:r>
        <w:t xml:space="preserve"> E, </w:t>
      </w:r>
      <w:proofErr w:type="spellStart"/>
      <w:r>
        <w:t>Simonsick</w:t>
      </w:r>
      <w:proofErr w:type="spellEnd"/>
      <w:r>
        <w:t xml:space="preserve"> E, et al. Hearing Loss and Risk of Depressive Symptoms in Older Adults in the Health ABC Study. </w:t>
      </w:r>
      <w:r>
        <w:rPr>
          <w:i/>
        </w:rPr>
        <w:t>Frontiers in Epidemiology</w:t>
      </w:r>
      <w:r>
        <w:t xml:space="preserve">. Published Online Oct 5, 2022. </w:t>
      </w:r>
      <w:hyperlink r:id="rId11">
        <w:r>
          <w:rPr>
            <w:color w:val="282828"/>
            <w:shd w:val="clear" w:color="auto" w:fill="F7F7F7"/>
          </w:rPr>
          <w:t>doi.org/10.3389/fepid.2022.980476</w:t>
        </w:r>
      </w:hyperlink>
      <w:r>
        <w:t>.</w:t>
      </w:r>
    </w:p>
    <w:p w14:paraId="2C537790" w14:textId="36C1C648" w:rsidR="00A81922" w:rsidRDefault="00A81922" w:rsidP="00923F48">
      <w:pPr>
        <w:numPr>
          <w:ilvl w:val="0"/>
          <w:numId w:val="1"/>
        </w:numPr>
        <w:suppressAutoHyphens/>
        <w:spacing w:line="1" w:lineRule="atLeast"/>
        <w:textDirection w:val="btLr"/>
        <w:textAlignment w:val="top"/>
        <w:outlineLvl w:val="0"/>
      </w:pPr>
      <w:r w:rsidRPr="00635DCE">
        <w:t>Jiang K, Armstr</w:t>
      </w:r>
      <w:r>
        <w:t xml:space="preserve">ong N, Agrawal Y, Gross AL, Schrack JA, Lin FR, Ferrucci L, Resnick SM, Deal JA, </w:t>
      </w:r>
      <w:r>
        <w:rPr>
          <w:b/>
        </w:rPr>
        <w:t>Powell DS.</w:t>
      </w:r>
      <w:r>
        <w:t xml:space="preserve"> </w:t>
      </w:r>
      <w:r w:rsidR="002A20C5">
        <w:t xml:space="preserve">(2022). </w:t>
      </w:r>
      <w:r>
        <w:t xml:space="preserve">Associations of Audiometric Hearing and Speech-in-Noise Performance with Cognitive Decline Among Older Adults: The Baltimore Longitudinal Study of Aging (BLSA). </w:t>
      </w:r>
      <w:r>
        <w:rPr>
          <w:i/>
        </w:rPr>
        <w:t>Frontiers in Neurology</w:t>
      </w:r>
      <w:r>
        <w:t>. 13.1029851.</w:t>
      </w:r>
    </w:p>
    <w:p w14:paraId="77EE4F81" w14:textId="7183FC8C" w:rsidR="001C6F63" w:rsidRDefault="001C6F63" w:rsidP="00923F48">
      <w:pPr>
        <w:numPr>
          <w:ilvl w:val="0"/>
          <w:numId w:val="1"/>
        </w:numPr>
        <w:suppressAutoHyphens/>
        <w:spacing w:line="1" w:lineRule="atLeast"/>
        <w:textDirection w:val="btLr"/>
        <w:textAlignment w:val="top"/>
        <w:outlineLvl w:val="0"/>
      </w:pPr>
      <w:r>
        <w:t xml:space="preserve">Wolff JL, DesRoches CM, Amjad H, Burgdorf JG, Caffrey M, Fabius CD, Gleason KT, Lin CT, </w:t>
      </w:r>
      <w:proofErr w:type="spellStart"/>
      <w:r>
        <w:t>Nothelle</w:t>
      </w:r>
      <w:proofErr w:type="spellEnd"/>
      <w:r>
        <w:t xml:space="preserve"> SK, </w:t>
      </w:r>
      <w:proofErr w:type="spellStart"/>
      <w:r>
        <w:t>Peereboom</w:t>
      </w:r>
      <w:proofErr w:type="spellEnd"/>
      <w:r>
        <w:t xml:space="preserve"> D, </w:t>
      </w:r>
      <w:r>
        <w:rPr>
          <w:b/>
        </w:rPr>
        <w:t>Powell DS</w:t>
      </w:r>
      <w:r>
        <w:t xml:space="preserve">, </w:t>
      </w:r>
      <w:r w:rsidR="00E760D9">
        <w:t>et al</w:t>
      </w:r>
      <w:r>
        <w:t xml:space="preserve">. Catalyzing Dementia Care through the Learning Health System and Consumer Health Information Technology. </w:t>
      </w:r>
      <w:r>
        <w:rPr>
          <w:i/>
        </w:rPr>
        <w:t>Alzheimer’s &amp; Dementia</w:t>
      </w:r>
      <w:r>
        <w:t>. 2023; 1-11. Doi.10.1002/alz.12918. (</w:t>
      </w:r>
      <w:r>
        <w:rPr>
          <w:i/>
          <w:iCs/>
        </w:rPr>
        <w:t>conceptualization, data collection, manuscript revision).</w:t>
      </w:r>
    </w:p>
    <w:p w14:paraId="2C8AA361" w14:textId="2CCCFEDB" w:rsidR="002823D3" w:rsidRPr="004275C7" w:rsidRDefault="004275C7" w:rsidP="00923F48">
      <w:pPr>
        <w:numPr>
          <w:ilvl w:val="0"/>
          <w:numId w:val="1"/>
        </w:numPr>
        <w:suppressAutoHyphens/>
        <w:spacing w:line="1" w:lineRule="atLeast"/>
        <w:textDirection w:val="btLr"/>
        <w:textAlignment w:val="top"/>
        <w:outlineLvl w:val="0"/>
      </w:pPr>
      <w:r w:rsidRPr="00635DCE">
        <w:rPr>
          <w:color w:val="242424"/>
        </w:rPr>
        <w:t>Garcia Morales E.</w:t>
      </w:r>
      <w:r>
        <w:rPr>
          <w:color w:val="242424"/>
          <w:highlight w:val="white"/>
        </w:rPr>
        <w:t xml:space="preserve">E., Assi L., </w:t>
      </w:r>
      <w:r>
        <w:rPr>
          <w:b/>
          <w:color w:val="242424"/>
          <w:highlight w:val="white"/>
        </w:rPr>
        <w:t>Powell D</w:t>
      </w:r>
      <w:r>
        <w:rPr>
          <w:color w:val="242424"/>
          <w:highlight w:val="white"/>
        </w:rPr>
        <w:t>., Liu K., &amp; Reed N.S. Association between self-report hearing loss and loss of usual source of health care among older Medicare beneficiaries: Evidence from the NHATS.</w:t>
      </w:r>
      <w:r>
        <w:rPr>
          <w:color w:val="242424"/>
        </w:rPr>
        <w:t xml:space="preserve"> </w:t>
      </w:r>
      <w:r>
        <w:rPr>
          <w:i/>
          <w:iCs/>
          <w:color w:val="242424"/>
        </w:rPr>
        <w:t>Innovation in Aging</w:t>
      </w:r>
      <w:r>
        <w:rPr>
          <w:color w:val="242424"/>
        </w:rPr>
        <w:t>. 2023; 72(2). (</w:t>
      </w:r>
      <w:r>
        <w:rPr>
          <w:i/>
          <w:iCs/>
          <w:color w:val="242424"/>
        </w:rPr>
        <w:t>study design, interpretation of findings, manuscript revision</w:t>
      </w:r>
      <w:r>
        <w:rPr>
          <w:color w:val="242424"/>
        </w:rPr>
        <w:t xml:space="preserve">). </w:t>
      </w:r>
    </w:p>
    <w:p w14:paraId="43CEBE6E" w14:textId="6120E486" w:rsidR="004275C7" w:rsidRPr="004275C7" w:rsidRDefault="004275C7" w:rsidP="00923F48">
      <w:pPr>
        <w:numPr>
          <w:ilvl w:val="0"/>
          <w:numId w:val="1"/>
        </w:numPr>
        <w:suppressAutoHyphens/>
        <w:spacing w:line="1" w:lineRule="atLeast"/>
        <w:textDirection w:val="btLr"/>
        <w:textAlignment w:val="top"/>
        <w:outlineLvl w:val="0"/>
      </w:pPr>
      <w:r w:rsidRPr="00635DCE">
        <w:t>Gleason K, Wu</w:t>
      </w:r>
      <w:r>
        <w:t xml:space="preserve"> MJ, </w:t>
      </w:r>
      <w:proofErr w:type="spellStart"/>
      <w:r>
        <w:t>Wec</w:t>
      </w:r>
      <w:proofErr w:type="spellEnd"/>
      <w:r>
        <w:t xml:space="preserve"> A, </w:t>
      </w:r>
      <w:r>
        <w:rPr>
          <w:b/>
        </w:rPr>
        <w:t>Powell DS</w:t>
      </w:r>
      <w:r>
        <w:t xml:space="preserve">, Zhang T, Wolff JL. Patient portal use among older adults with diagnosed dementia. </w:t>
      </w:r>
      <w:r>
        <w:rPr>
          <w:i/>
          <w:iCs/>
        </w:rPr>
        <w:t>JAMA Internal Medicine</w:t>
      </w:r>
      <w:r>
        <w:t>. 2023; 183(8): 881-883. (</w:t>
      </w:r>
      <w:r>
        <w:rPr>
          <w:i/>
          <w:iCs/>
        </w:rPr>
        <w:t xml:space="preserve">statistical analysis and interpretation, data extraction, manuscript preparation). </w:t>
      </w:r>
    </w:p>
    <w:p w14:paraId="59BEEA4E" w14:textId="6C2A2137" w:rsidR="004275C7" w:rsidRDefault="004275C7" w:rsidP="00923F48">
      <w:pPr>
        <w:numPr>
          <w:ilvl w:val="0"/>
          <w:numId w:val="1"/>
        </w:numPr>
        <w:suppressAutoHyphens/>
        <w:spacing w:line="1" w:lineRule="atLeast"/>
        <w:textDirection w:val="btLr"/>
        <w:textAlignment w:val="top"/>
        <w:outlineLvl w:val="0"/>
      </w:pPr>
      <w:r>
        <w:rPr>
          <w:b/>
        </w:rPr>
        <w:t>Powell DS</w:t>
      </w:r>
      <w:r>
        <w:t xml:space="preserve">, Garcia-Morales E, Oh E, Deal JA, Samus QM, Wolff JL, </w:t>
      </w:r>
      <w:r w:rsidR="00E760D9">
        <w:t>et al</w:t>
      </w:r>
      <w:r>
        <w:t xml:space="preserve">. Dementia and Hearing Aid Use and Cessation: A National Study. </w:t>
      </w:r>
      <w:r>
        <w:rPr>
          <w:i/>
        </w:rPr>
        <w:t>American Journal of Audiology</w:t>
      </w:r>
      <w:r>
        <w:t>. 2023. Doi: 10.1044/2023_AJA-23-00038.</w:t>
      </w:r>
    </w:p>
    <w:p w14:paraId="2FA95B74" w14:textId="50D5A54F" w:rsidR="004275C7" w:rsidRPr="00EE65C9" w:rsidRDefault="004275C7" w:rsidP="00923F48">
      <w:pPr>
        <w:numPr>
          <w:ilvl w:val="0"/>
          <w:numId w:val="1"/>
        </w:numPr>
        <w:suppressAutoHyphens/>
        <w:spacing w:line="1" w:lineRule="atLeast"/>
        <w:textDirection w:val="btLr"/>
        <w:textAlignment w:val="top"/>
        <w:outlineLvl w:val="0"/>
        <w:rPr>
          <w:i/>
          <w:iCs/>
        </w:rPr>
      </w:pPr>
      <w:r w:rsidRPr="00635DCE">
        <w:t>Gleason, K</w:t>
      </w:r>
      <w:r>
        <w:t xml:space="preserve">.T., Wu, MJ, </w:t>
      </w:r>
      <w:proofErr w:type="spellStart"/>
      <w:r>
        <w:t>Wec</w:t>
      </w:r>
      <w:proofErr w:type="spellEnd"/>
      <w:r>
        <w:t xml:space="preserve">, A., </w:t>
      </w:r>
      <w:r>
        <w:rPr>
          <w:b/>
        </w:rPr>
        <w:t>Powell, D.S.</w:t>
      </w:r>
      <w:r>
        <w:t xml:space="preserve">, Zhang, T., Gamper, MJ, </w:t>
      </w:r>
      <w:r w:rsidR="004A5337">
        <w:t>et al</w:t>
      </w:r>
      <w:r>
        <w:t xml:space="preserve">. Use of the patient portal among older adults with diagnosed dementia and their care partners. </w:t>
      </w:r>
      <w:r w:rsidRPr="004275C7">
        <w:rPr>
          <w:i/>
          <w:iCs/>
        </w:rPr>
        <w:t>Alzheimer's &amp; Dementia: The Journal of the Alzheimer's Association.</w:t>
      </w:r>
      <w:r>
        <w:rPr>
          <w:i/>
          <w:iCs/>
        </w:rPr>
        <w:t xml:space="preserve">  </w:t>
      </w:r>
      <w:r>
        <w:t>2023; 19: 5663-5671. (</w:t>
      </w:r>
      <w:r>
        <w:rPr>
          <w:i/>
          <w:iCs/>
        </w:rPr>
        <w:t>data analytics, interpretation, manuscript preparation</w:t>
      </w:r>
      <w:r>
        <w:t xml:space="preserve">). </w:t>
      </w:r>
    </w:p>
    <w:p w14:paraId="657518F6" w14:textId="04E217DF" w:rsidR="004275C7" w:rsidRPr="00EE65C9" w:rsidRDefault="004275C7" w:rsidP="00923F48">
      <w:pPr>
        <w:numPr>
          <w:ilvl w:val="0"/>
          <w:numId w:val="1"/>
        </w:numPr>
        <w:suppressAutoHyphens/>
        <w:spacing w:line="1" w:lineRule="atLeast"/>
        <w:textDirection w:val="btLr"/>
        <w:textAlignment w:val="top"/>
        <w:outlineLvl w:val="0"/>
        <w:rPr>
          <w:i/>
          <w:iCs/>
        </w:rPr>
      </w:pPr>
      <w:r>
        <w:rPr>
          <w:i/>
          <w:iCs/>
        </w:rPr>
        <w:t xml:space="preserve"> </w:t>
      </w:r>
      <w:r w:rsidRPr="00635DCE">
        <w:t>Zhang, W</w:t>
      </w:r>
      <w:r>
        <w:t xml:space="preserve">, </w:t>
      </w:r>
      <w:r>
        <w:rPr>
          <w:b/>
        </w:rPr>
        <w:t>Powell, D.S</w:t>
      </w:r>
      <w:r>
        <w:t>., Garcia-Morales, E.E, Deal, J.A., Reed, N.S. Caregiving Time of Unpaid Family Caregivers Assisting Older Adults with Hearing Difficulty.</w:t>
      </w:r>
      <w:r w:rsidR="00EE65C9">
        <w:t xml:space="preserve"> </w:t>
      </w:r>
      <w:r w:rsidR="00EE65C9">
        <w:rPr>
          <w:i/>
          <w:iCs/>
        </w:rPr>
        <w:t xml:space="preserve"> Journal of Aging and Health</w:t>
      </w:r>
      <w:r w:rsidR="00EE65C9">
        <w:t>. Oct 2023; Online ahead of print. Doi: 10.1177/08982643231208240.</w:t>
      </w:r>
    </w:p>
    <w:p w14:paraId="4BB20C45" w14:textId="36D3F20A" w:rsidR="00EE65C9" w:rsidRPr="00EE65C9" w:rsidRDefault="00EE65C9" w:rsidP="00923F48">
      <w:pPr>
        <w:numPr>
          <w:ilvl w:val="0"/>
          <w:numId w:val="1"/>
        </w:numPr>
        <w:suppressAutoHyphens/>
        <w:spacing w:line="1" w:lineRule="atLeast"/>
        <w:textDirection w:val="btLr"/>
        <w:textAlignment w:val="top"/>
        <w:outlineLvl w:val="0"/>
        <w:rPr>
          <w:i/>
          <w:iCs/>
        </w:rPr>
      </w:pPr>
      <w:r>
        <w:rPr>
          <w:color w:val="242424"/>
          <w:highlight w:val="white"/>
        </w:rPr>
        <w:t>Anthony, T.*, Assi, S.*,</w:t>
      </w:r>
      <w:r>
        <w:rPr>
          <w:b/>
          <w:color w:val="242424"/>
          <w:highlight w:val="white"/>
        </w:rPr>
        <w:t xml:space="preserve"> </w:t>
      </w:r>
      <w:r>
        <w:rPr>
          <w:color w:val="242424"/>
          <w:highlight w:val="white"/>
        </w:rPr>
        <w:t xml:space="preserve">Garcia-Morales, E., Jiang, K., </w:t>
      </w:r>
      <w:r>
        <w:rPr>
          <w:b/>
          <w:color w:val="242424"/>
          <w:highlight w:val="white"/>
        </w:rPr>
        <w:t>Powell, D.</w:t>
      </w:r>
      <w:r>
        <w:rPr>
          <w:color w:val="242424"/>
          <w:highlight w:val="white"/>
        </w:rPr>
        <w:t xml:space="preserve">, Martinez-Amezcua, P., </w:t>
      </w:r>
      <w:r w:rsidR="004A5337">
        <w:rPr>
          <w:color w:val="242424"/>
          <w:highlight w:val="white"/>
        </w:rPr>
        <w:t>et al</w:t>
      </w:r>
      <w:r>
        <w:rPr>
          <w:color w:val="242424"/>
          <w:highlight w:val="white"/>
        </w:rPr>
        <w:t>.</w:t>
      </w:r>
      <w:r>
        <w:rPr>
          <w:rFonts w:ascii="Arial" w:eastAsia="Arial" w:hAnsi="Arial" w:cs="Arial"/>
          <w:color w:val="242424"/>
          <w:sz w:val="22"/>
          <w:szCs w:val="22"/>
          <w:highlight w:val="white"/>
        </w:rPr>
        <w:t xml:space="preserve"> </w:t>
      </w:r>
      <w:r>
        <w:rPr>
          <w:color w:val="242424"/>
          <w:highlight w:val="white"/>
        </w:rPr>
        <w:t xml:space="preserve">Hearing Loss, Hearing Aids, and Satisfaction with Healthcare in the National Health Interview Survey. </w:t>
      </w:r>
      <w:r>
        <w:rPr>
          <w:i/>
          <w:color w:val="242424"/>
          <w:highlight w:val="white"/>
        </w:rPr>
        <w:t>Otolaryngology-Head and Neck Surgery</w:t>
      </w:r>
      <w:r>
        <w:rPr>
          <w:color w:val="242424"/>
          <w:highlight w:val="white"/>
        </w:rPr>
        <w:t>. Feb 2024; 170(2): 414-421.doi:10.1002/ohn.533</w:t>
      </w:r>
      <w:r>
        <w:rPr>
          <w:color w:val="242424"/>
        </w:rPr>
        <w:t>. (</w:t>
      </w:r>
      <w:r>
        <w:rPr>
          <w:i/>
          <w:iCs/>
          <w:color w:val="242424"/>
        </w:rPr>
        <w:t>interpretation of findings, manuscript preparation and review).</w:t>
      </w:r>
    </w:p>
    <w:p w14:paraId="14C1FA20" w14:textId="46694DCA" w:rsidR="00EE65C9" w:rsidRPr="00635DCE" w:rsidRDefault="00EE65C9" w:rsidP="00923F48">
      <w:pPr>
        <w:numPr>
          <w:ilvl w:val="0"/>
          <w:numId w:val="1"/>
        </w:numPr>
        <w:suppressAutoHyphens/>
        <w:spacing w:line="1" w:lineRule="atLeast"/>
        <w:textDirection w:val="btLr"/>
        <w:textAlignment w:val="top"/>
        <w:outlineLvl w:val="0"/>
        <w:rPr>
          <w:i/>
          <w:iCs/>
        </w:rPr>
      </w:pPr>
      <w:r>
        <w:rPr>
          <w:i/>
          <w:iCs/>
        </w:rPr>
        <w:t xml:space="preserve"> </w:t>
      </w:r>
      <w:r w:rsidRPr="00635DCE">
        <w:rPr>
          <w:b/>
        </w:rPr>
        <w:t>Powell DS</w:t>
      </w:r>
      <w:r w:rsidRPr="00635DCE">
        <w:t>, Wu M</w:t>
      </w:r>
      <w:r>
        <w:t xml:space="preserve">J, </w:t>
      </w:r>
      <w:proofErr w:type="spellStart"/>
      <w:r>
        <w:t>Nothelle</w:t>
      </w:r>
      <w:proofErr w:type="spellEnd"/>
      <w:r>
        <w:t xml:space="preserve"> S, Gleason K, Oh E, Lum H, </w:t>
      </w:r>
      <w:r w:rsidR="004A5337">
        <w:t>et al</w:t>
      </w:r>
      <w:r>
        <w:t xml:space="preserve">. The Annual Wellness Visit Health Risk Assessment: Potential of Patient Portal-Based Completion and Patient-Oriented Education and Support. </w:t>
      </w:r>
      <w:r>
        <w:rPr>
          <w:i/>
          <w:iCs/>
        </w:rPr>
        <w:t xml:space="preserve"> Innovation in Aging</w:t>
      </w:r>
      <w:r>
        <w:t xml:space="preserve">. </w:t>
      </w:r>
      <w:r w:rsidR="00923F48">
        <w:t>Feb 29</w:t>
      </w:r>
      <w:proofErr w:type="gramStart"/>
      <w:r w:rsidR="00923F48">
        <w:t xml:space="preserve"> 2024</w:t>
      </w:r>
      <w:proofErr w:type="gramEnd"/>
      <w:r w:rsidR="00923F48">
        <w:t>; 8(3): igae023. Doi: 10.1093/</w:t>
      </w:r>
      <w:proofErr w:type="spellStart"/>
      <w:r w:rsidR="00923F48">
        <w:t>geroni</w:t>
      </w:r>
      <w:proofErr w:type="spellEnd"/>
      <w:r w:rsidR="00923F48">
        <w:t>/igae023.</w:t>
      </w:r>
      <w:r>
        <w:t xml:space="preserve"> </w:t>
      </w:r>
    </w:p>
    <w:p w14:paraId="6F1DA307" w14:textId="2888849A" w:rsidR="00635DCE" w:rsidRPr="00632131" w:rsidRDefault="00635DCE" w:rsidP="00923F48">
      <w:pPr>
        <w:numPr>
          <w:ilvl w:val="0"/>
          <w:numId w:val="1"/>
        </w:numPr>
        <w:suppressAutoHyphens/>
        <w:spacing w:line="1" w:lineRule="atLeast"/>
        <w:textDirection w:val="btLr"/>
        <w:textAlignment w:val="top"/>
        <w:outlineLvl w:val="0"/>
        <w:rPr>
          <w:i/>
          <w:iCs/>
        </w:rPr>
      </w:pPr>
      <w:r>
        <w:rPr>
          <w:i/>
          <w:iCs/>
        </w:rPr>
        <w:t xml:space="preserve"> </w:t>
      </w:r>
      <w:r>
        <w:rPr>
          <w:b/>
          <w:bCs/>
        </w:rPr>
        <w:t xml:space="preserve">Powell DS, </w:t>
      </w:r>
      <w:r w:rsidR="00E13F6B">
        <w:t xml:space="preserve">Wu MJ, </w:t>
      </w:r>
      <w:proofErr w:type="spellStart"/>
      <w:r w:rsidR="00085FB3">
        <w:t>Nothelle</w:t>
      </w:r>
      <w:proofErr w:type="spellEnd"/>
      <w:r w:rsidR="00085FB3">
        <w:t xml:space="preserve"> S, Smith JM, Gleason K, et al. The Medicare Annual Wellness Visit: An Opportunity to Improve Health System Identification of Hearing Loss? </w:t>
      </w:r>
      <w:r w:rsidR="00085FB3">
        <w:rPr>
          <w:i/>
          <w:iCs/>
        </w:rPr>
        <w:t xml:space="preserve"> JAGS</w:t>
      </w:r>
      <w:r w:rsidR="00085FB3">
        <w:t xml:space="preserve">. 2024. </w:t>
      </w:r>
      <w:r w:rsidR="00E73250">
        <w:t>Doi:10.1111/jgs.19111</w:t>
      </w:r>
      <w:r w:rsidR="00085FB3">
        <w:t>.</w:t>
      </w:r>
    </w:p>
    <w:p w14:paraId="006C44B0" w14:textId="4E3A2244" w:rsidR="00632131" w:rsidRPr="006B22E0" w:rsidRDefault="00632131" w:rsidP="00632131">
      <w:pPr>
        <w:numPr>
          <w:ilvl w:val="0"/>
          <w:numId w:val="1"/>
        </w:numPr>
        <w:rPr>
          <w:b/>
          <w:iCs/>
          <w:u w:val="single"/>
        </w:rPr>
      </w:pPr>
      <w:r>
        <w:rPr>
          <w:b/>
        </w:rPr>
        <w:t>Powell DS</w:t>
      </w:r>
      <w:r>
        <w:t xml:space="preserve">, Wu MJ, Smith J, </w:t>
      </w:r>
      <w:proofErr w:type="spellStart"/>
      <w:r>
        <w:t>Nothelle</w:t>
      </w:r>
      <w:proofErr w:type="spellEnd"/>
      <w:r>
        <w:t xml:space="preserve"> S, Gleason K, Oh E, Reed N, Wolff J. “</w:t>
      </w:r>
      <w:r w:rsidRPr="009D2453">
        <w:rPr>
          <w:color w:val="222222"/>
          <w:shd w:val="clear" w:color="auto" w:fill="FFFFFF"/>
        </w:rPr>
        <w:t>Documentation of Hearing Difficulty by Providers Amidst Cognitive Concerns- study of the Medicare Annual Wellness Visit</w:t>
      </w:r>
      <w:r>
        <w:t xml:space="preserve">”.  </w:t>
      </w:r>
      <w:r>
        <w:rPr>
          <w:i/>
        </w:rPr>
        <w:t xml:space="preserve">JAGS. 2024. </w:t>
      </w:r>
      <w:r w:rsidR="003E6BA5" w:rsidRPr="003E6BA5">
        <w:rPr>
          <w:i/>
        </w:rPr>
        <w:t>DOI: 10.1111/jgs.19145</w:t>
      </w:r>
      <w:r w:rsidR="003E6BA5">
        <w:rPr>
          <w:i/>
        </w:rPr>
        <w:t>.</w:t>
      </w:r>
    </w:p>
    <w:p w14:paraId="77C5F095" w14:textId="65DFC8C2" w:rsidR="006B22E0" w:rsidRDefault="006B22E0" w:rsidP="00632131">
      <w:pPr>
        <w:numPr>
          <w:ilvl w:val="0"/>
          <w:numId w:val="1"/>
        </w:numPr>
        <w:rPr>
          <w:bCs/>
          <w:iCs/>
        </w:rPr>
      </w:pPr>
      <w:r w:rsidRPr="006B22E0">
        <w:rPr>
          <w:bCs/>
          <w:iCs/>
        </w:rPr>
        <w:lastRenderedPageBreak/>
        <w:t xml:space="preserve">Lum HD, Cassidy J, Lin CT, DesRoches CM, Shanbhag P, Gleason KT, </w:t>
      </w:r>
      <w:r w:rsidRPr="006B22E0">
        <w:rPr>
          <w:b/>
          <w:iCs/>
        </w:rPr>
        <w:t>Powell DS</w:t>
      </w:r>
      <w:r w:rsidRPr="006B22E0">
        <w:rPr>
          <w:bCs/>
          <w:iCs/>
        </w:rPr>
        <w:t xml:space="preserve">, </w:t>
      </w:r>
      <w:proofErr w:type="spellStart"/>
      <w:r w:rsidRPr="006B22E0">
        <w:rPr>
          <w:bCs/>
          <w:iCs/>
        </w:rPr>
        <w:t>Peereboom</w:t>
      </w:r>
      <w:proofErr w:type="spellEnd"/>
      <w:r w:rsidRPr="006B22E0">
        <w:rPr>
          <w:bCs/>
          <w:iCs/>
        </w:rPr>
        <w:t xml:space="preserve"> D, </w:t>
      </w:r>
      <w:proofErr w:type="spellStart"/>
      <w:r w:rsidRPr="006B22E0">
        <w:rPr>
          <w:bCs/>
          <w:iCs/>
        </w:rPr>
        <w:t>Riffin</w:t>
      </w:r>
      <w:proofErr w:type="spellEnd"/>
      <w:r w:rsidRPr="006B22E0">
        <w:rPr>
          <w:bCs/>
          <w:iCs/>
        </w:rPr>
        <w:t xml:space="preserve"> CA, Smith JM, </w:t>
      </w:r>
      <w:proofErr w:type="spellStart"/>
      <w:r w:rsidRPr="006B22E0">
        <w:rPr>
          <w:bCs/>
          <w:iCs/>
        </w:rPr>
        <w:t>Wec</w:t>
      </w:r>
      <w:proofErr w:type="spellEnd"/>
      <w:r w:rsidRPr="006B22E0">
        <w:rPr>
          <w:bCs/>
          <w:iCs/>
        </w:rPr>
        <w:t xml:space="preserve"> A, Wolff JL. Embedding Authorship Identity into a Portal-based Agenda Setting Intervention to Support Older Adults and Care Partners. </w:t>
      </w:r>
      <w:r w:rsidRPr="00D42C8C">
        <w:rPr>
          <w:bCs/>
          <w:i/>
        </w:rPr>
        <w:t>J Gen Intern Med</w:t>
      </w:r>
      <w:r w:rsidRPr="006B22E0">
        <w:rPr>
          <w:bCs/>
          <w:iCs/>
        </w:rPr>
        <w:t>. 2024 Oct 1, published online. DOI: 10.1007/s11606-024-09056-3.</w:t>
      </w:r>
    </w:p>
    <w:p w14:paraId="528DF841" w14:textId="37D3C05D" w:rsidR="00B51382" w:rsidRPr="00F72353" w:rsidRDefault="00B51382" w:rsidP="00B51382">
      <w:pPr>
        <w:pStyle w:val="ListParagraph"/>
        <w:numPr>
          <w:ilvl w:val="0"/>
          <w:numId w:val="1"/>
        </w:numPr>
        <w:rPr>
          <w:bCs/>
          <w:color w:val="auto"/>
          <w:u w:val="single"/>
        </w:rPr>
      </w:pPr>
      <w:r>
        <w:rPr>
          <w:bCs/>
          <w:color w:val="auto"/>
        </w:rPr>
        <w:t xml:space="preserve">Albrecht J, </w:t>
      </w:r>
      <w:r w:rsidRPr="00163CF6">
        <w:rPr>
          <w:b/>
          <w:color w:val="auto"/>
        </w:rPr>
        <w:t>Powell DS</w:t>
      </w:r>
      <w:r>
        <w:rPr>
          <w:bCs/>
          <w:color w:val="auto"/>
        </w:rPr>
        <w:t xml:space="preserve">, Ryan K, Falvey J. Traumatic Brain Injury and Hearing Loss among Medicare Beneficiaries. </w:t>
      </w:r>
      <w:r>
        <w:rPr>
          <w:bCs/>
          <w:i/>
          <w:iCs/>
          <w:color w:val="auto"/>
        </w:rPr>
        <w:t>JAGS.</w:t>
      </w:r>
      <w:r>
        <w:rPr>
          <w:bCs/>
          <w:color w:val="auto"/>
        </w:rPr>
        <w:t xml:space="preserve"> 2024 (</w:t>
      </w:r>
      <w:r>
        <w:rPr>
          <w:bCs/>
          <w:i/>
          <w:iCs/>
          <w:color w:val="auto"/>
        </w:rPr>
        <w:t>In Press</w:t>
      </w:r>
      <w:r>
        <w:rPr>
          <w:bCs/>
          <w:color w:val="auto"/>
        </w:rPr>
        <w:t>)</w:t>
      </w:r>
      <w:r w:rsidR="00F93E7E">
        <w:rPr>
          <w:bCs/>
          <w:color w:val="auto"/>
        </w:rPr>
        <w:t xml:space="preserve">. </w:t>
      </w:r>
      <w:r w:rsidR="00F93E7E">
        <w:rPr>
          <w:color w:val="242424"/>
        </w:rPr>
        <w:t>(</w:t>
      </w:r>
      <w:r w:rsidR="00F93E7E" w:rsidRPr="00F93E7E">
        <w:rPr>
          <w:i/>
          <w:iCs/>
          <w:color w:val="242424"/>
        </w:rPr>
        <w:t>design,</w:t>
      </w:r>
      <w:r w:rsidR="00F93E7E">
        <w:rPr>
          <w:color w:val="242424"/>
        </w:rPr>
        <w:t xml:space="preserve"> </w:t>
      </w:r>
      <w:r w:rsidR="00F93E7E">
        <w:rPr>
          <w:i/>
          <w:iCs/>
          <w:color w:val="242424"/>
        </w:rPr>
        <w:t>interpretation of findings, manuscript preparation and review).</w:t>
      </w:r>
    </w:p>
    <w:p w14:paraId="441EBB83" w14:textId="48C877C7" w:rsidR="00F72353" w:rsidRPr="001B686F" w:rsidRDefault="008A7A1F" w:rsidP="00B51382">
      <w:pPr>
        <w:pStyle w:val="ListParagraph"/>
        <w:numPr>
          <w:ilvl w:val="0"/>
          <w:numId w:val="1"/>
        </w:numPr>
        <w:rPr>
          <w:bCs/>
          <w:color w:val="auto"/>
          <w:u w:val="single"/>
        </w:rPr>
      </w:pPr>
      <w:r>
        <w:rPr>
          <w:bCs/>
          <w:color w:val="auto"/>
        </w:rPr>
        <w:t xml:space="preserve">Ishak E, Burg E, Pike JR, Martinez Amezcua, Jiang K, </w:t>
      </w:r>
      <w:r w:rsidRPr="008A7A1F">
        <w:rPr>
          <w:b/>
          <w:color w:val="auto"/>
        </w:rPr>
        <w:t>Powell DS</w:t>
      </w:r>
      <w:r>
        <w:rPr>
          <w:bCs/>
          <w:color w:val="auto"/>
        </w:rPr>
        <w:t xml:space="preserve">, et al. Population Attributable </w:t>
      </w:r>
      <w:r w:rsidR="00AD1ECB">
        <w:rPr>
          <w:bCs/>
          <w:color w:val="auto"/>
        </w:rPr>
        <w:t xml:space="preserve">Fraction of Dementia Associated with Hearing Loss. </w:t>
      </w:r>
      <w:r w:rsidR="00AD1ECB">
        <w:rPr>
          <w:bCs/>
          <w:i/>
          <w:iCs/>
          <w:color w:val="auto"/>
        </w:rPr>
        <w:t>JAMA Otolaryngology Head and Neck Surgery</w:t>
      </w:r>
      <w:r w:rsidR="00AD1ECB">
        <w:rPr>
          <w:bCs/>
          <w:color w:val="auto"/>
        </w:rPr>
        <w:t xml:space="preserve">. 2025 Apr 17: e250192. </w:t>
      </w:r>
    </w:p>
    <w:p w14:paraId="5F465CE8" w14:textId="054C815F" w:rsidR="001B686F" w:rsidRPr="00D924FF" w:rsidRDefault="001B686F" w:rsidP="00B51382">
      <w:pPr>
        <w:pStyle w:val="ListParagraph"/>
        <w:numPr>
          <w:ilvl w:val="0"/>
          <w:numId w:val="1"/>
        </w:numPr>
        <w:rPr>
          <w:bCs/>
          <w:color w:val="auto"/>
          <w:u w:val="single"/>
        </w:rPr>
      </w:pPr>
      <w:r w:rsidRPr="00D52681">
        <w:rPr>
          <w:b/>
          <w:color w:val="auto"/>
        </w:rPr>
        <w:t xml:space="preserve">Powell DS </w:t>
      </w:r>
      <w:r>
        <w:rPr>
          <w:bCs/>
          <w:color w:val="auto"/>
        </w:rPr>
        <w:t xml:space="preserve">and McCoy RG. Hearing Care within Diabetes Care: Strategies for Direct Inclusion. </w:t>
      </w:r>
      <w:r>
        <w:rPr>
          <w:bCs/>
          <w:i/>
          <w:iCs/>
          <w:color w:val="auto"/>
        </w:rPr>
        <w:t>Clinical Diabetes</w:t>
      </w:r>
      <w:r>
        <w:rPr>
          <w:bCs/>
          <w:color w:val="auto"/>
        </w:rPr>
        <w:t xml:space="preserve">. 2025. </w:t>
      </w:r>
      <w:r w:rsidR="00D47E57">
        <w:rPr>
          <w:bCs/>
          <w:color w:val="auto"/>
        </w:rPr>
        <w:t>Doi.org/10.2337/cd</w:t>
      </w:r>
      <w:r w:rsidR="00D317F1">
        <w:rPr>
          <w:bCs/>
          <w:color w:val="auto"/>
        </w:rPr>
        <w:t>25-002.</w:t>
      </w:r>
    </w:p>
    <w:p w14:paraId="7DC993DE" w14:textId="77777777" w:rsidR="00D924FF" w:rsidRPr="006B4124" w:rsidRDefault="00D924FF" w:rsidP="00D924FF">
      <w:pPr>
        <w:pStyle w:val="ListParagraph"/>
        <w:numPr>
          <w:ilvl w:val="0"/>
          <w:numId w:val="1"/>
        </w:numPr>
        <w:rPr>
          <w:color w:val="auto"/>
        </w:rPr>
      </w:pPr>
      <w:r w:rsidRPr="00D924FF">
        <w:rPr>
          <w:color w:val="auto"/>
        </w:rPr>
        <w:t xml:space="preserve">Wen C, </w:t>
      </w:r>
      <w:proofErr w:type="spellStart"/>
      <w:r w:rsidRPr="00D924FF">
        <w:rPr>
          <w:color w:val="auto"/>
        </w:rPr>
        <w:t>Puc</w:t>
      </w:r>
      <w:proofErr w:type="spellEnd"/>
      <w:r w:rsidRPr="00D924FF">
        <w:rPr>
          <w:color w:val="auto"/>
        </w:rPr>
        <w:t xml:space="preserve"> M, Gomez C, </w:t>
      </w:r>
      <w:r w:rsidRPr="00D924FF">
        <w:rPr>
          <w:b/>
          <w:bCs/>
          <w:color w:val="auto"/>
        </w:rPr>
        <w:t>Powell DS</w:t>
      </w:r>
      <w:r w:rsidRPr="00D924FF">
        <w:rPr>
          <w:color w:val="auto"/>
        </w:rPr>
        <w:t xml:space="preserve">, Eisenman D, Kaufman A. Socioeconomic and Demographic Trends of Non-English-Speaking Cochlear </w:t>
      </w:r>
      <w:proofErr w:type="spellStart"/>
      <w:r w:rsidRPr="00D924FF">
        <w:rPr>
          <w:color w:val="auto"/>
        </w:rPr>
        <w:t>Implantees</w:t>
      </w:r>
      <w:proofErr w:type="spellEnd"/>
      <w:r w:rsidRPr="00D924FF">
        <w:rPr>
          <w:color w:val="auto"/>
        </w:rPr>
        <w:t>: A Large National Database Analysis. </w:t>
      </w:r>
      <w:proofErr w:type="spellStart"/>
      <w:r w:rsidRPr="00D924FF">
        <w:rPr>
          <w:i/>
          <w:iCs/>
          <w:color w:val="auto"/>
        </w:rPr>
        <w:t>Otol</w:t>
      </w:r>
      <w:proofErr w:type="spellEnd"/>
      <w:r w:rsidRPr="00D924FF">
        <w:rPr>
          <w:i/>
          <w:iCs/>
          <w:color w:val="auto"/>
        </w:rPr>
        <w:t xml:space="preserve"> </w:t>
      </w:r>
      <w:proofErr w:type="spellStart"/>
      <w:r w:rsidRPr="00D924FF">
        <w:rPr>
          <w:i/>
          <w:iCs/>
          <w:color w:val="auto"/>
        </w:rPr>
        <w:t>Neurotol</w:t>
      </w:r>
      <w:proofErr w:type="spellEnd"/>
      <w:r w:rsidRPr="00D924FF">
        <w:rPr>
          <w:color w:val="auto"/>
        </w:rPr>
        <w:t>. 2025 Aug 1. </w:t>
      </w:r>
      <w:proofErr w:type="spellStart"/>
      <w:r w:rsidRPr="00D924FF">
        <w:t>doi</w:t>
      </w:r>
      <w:proofErr w:type="spellEnd"/>
      <w:r w:rsidRPr="00D924FF">
        <w:t>: 10.1097/MAO.0000000000004603. Online ahead of print</w:t>
      </w:r>
      <w:r w:rsidRPr="00D924FF">
        <w:rPr>
          <w:rFonts w:ascii="Arial" w:hAnsi="Arial" w:cs="Arial"/>
        </w:rPr>
        <w:t>.</w:t>
      </w:r>
    </w:p>
    <w:p w14:paraId="74248092" w14:textId="28170678" w:rsidR="006B4124" w:rsidRDefault="00DD2CE7" w:rsidP="00D924FF">
      <w:pPr>
        <w:pStyle w:val="ListParagraph"/>
        <w:numPr>
          <w:ilvl w:val="0"/>
          <w:numId w:val="1"/>
        </w:numPr>
        <w:rPr>
          <w:color w:val="auto"/>
        </w:rPr>
      </w:pPr>
      <w:r>
        <w:rPr>
          <w:color w:val="auto"/>
        </w:rPr>
        <w:t xml:space="preserve">Ballew S, </w:t>
      </w:r>
      <w:r w:rsidR="00D9062D">
        <w:rPr>
          <w:color w:val="auto"/>
        </w:rPr>
        <w:t xml:space="preserve">Garcia Morales E, Zhang W, Abshire Saylor M, </w:t>
      </w:r>
      <w:r w:rsidR="00F66995">
        <w:rPr>
          <w:b/>
          <w:bCs/>
          <w:color w:val="auto"/>
        </w:rPr>
        <w:t xml:space="preserve">Powell DS, </w:t>
      </w:r>
      <w:r w:rsidR="00F66995">
        <w:rPr>
          <w:color w:val="auto"/>
        </w:rPr>
        <w:t xml:space="preserve">Pike J, et al. </w:t>
      </w:r>
      <w:r w:rsidR="00361E52" w:rsidRPr="00361E52">
        <w:rPr>
          <w:color w:val="auto"/>
        </w:rPr>
        <w:t>Mortality and hospitalization among older caregivers: Results from the Atherosclerosis Risk in Communities Stud</w:t>
      </w:r>
      <w:r w:rsidR="00361E52">
        <w:rPr>
          <w:color w:val="auto"/>
        </w:rPr>
        <w:t xml:space="preserve">y, </w:t>
      </w:r>
      <w:r w:rsidR="00361E52">
        <w:rPr>
          <w:i/>
          <w:iCs/>
          <w:color w:val="auto"/>
        </w:rPr>
        <w:t>JGMS</w:t>
      </w:r>
      <w:r w:rsidR="00361E52">
        <w:rPr>
          <w:color w:val="auto"/>
        </w:rPr>
        <w:t xml:space="preserve">. In press. 2025. </w:t>
      </w:r>
    </w:p>
    <w:p w14:paraId="7D4FFE4B" w14:textId="2CF26D9C" w:rsidR="00725B49" w:rsidRPr="0033789E" w:rsidRDefault="00066F50" w:rsidP="00725B49">
      <w:pPr>
        <w:pStyle w:val="ListParagraph"/>
        <w:numPr>
          <w:ilvl w:val="0"/>
          <w:numId w:val="1"/>
        </w:numPr>
        <w:rPr>
          <w:bCs/>
          <w:color w:val="auto"/>
          <w:sz w:val="28"/>
          <w:szCs w:val="28"/>
          <w:u w:val="single"/>
        </w:rPr>
      </w:pPr>
      <w:r>
        <w:rPr>
          <w:bCs/>
          <w:color w:val="auto"/>
        </w:rPr>
        <w:t xml:space="preserve"> </w:t>
      </w:r>
      <w:r w:rsidR="00725B49" w:rsidRPr="0033789E">
        <w:rPr>
          <w:bCs/>
          <w:color w:val="auto"/>
        </w:rPr>
        <w:t>Bessen S</w:t>
      </w:r>
      <w:r w:rsidR="00C10967">
        <w:rPr>
          <w:bCs/>
          <w:color w:val="auto"/>
        </w:rPr>
        <w:t xml:space="preserve">, </w:t>
      </w:r>
      <w:r w:rsidR="00207DF3">
        <w:rPr>
          <w:bCs/>
          <w:color w:val="auto"/>
        </w:rPr>
        <w:t xml:space="preserve">Martinez-Amezcua P, </w:t>
      </w:r>
      <w:r w:rsidR="00207DF3">
        <w:rPr>
          <w:b/>
          <w:color w:val="auto"/>
        </w:rPr>
        <w:t>Powell DS</w:t>
      </w:r>
      <w:r w:rsidR="00207DF3">
        <w:rPr>
          <w:bCs/>
          <w:color w:val="auto"/>
        </w:rPr>
        <w:t xml:space="preserve">, Deal J, Hoover J, </w:t>
      </w:r>
      <w:r>
        <w:rPr>
          <w:bCs/>
          <w:color w:val="auto"/>
        </w:rPr>
        <w:t>Miller E, Lin F, Oh E, Reed N</w:t>
      </w:r>
      <w:r w:rsidR="00725B49" w:rsidRPr="0033789E">
        <w:rPr>
          <w:bCs/>
          <w:color w:val="auto"/>
        </w:rPr>
        <w:t xml:space="preserve">. Associations between predisposing, enabling, and need factors and hours of daily hearing aid use in the Atherosclerosis Risk in Communities Study. </w:t>
      </w:r>
      <w:r>
        <w:rPr>
          <w:bCs/>
          <w:i/>
          <w:iCs/>
          <w:color w:val="auto"/>
        </w:rPr>
        <w:t>JAGS</w:t>
      </w:r>
      <w:r>
        <w:rPr>
          <w:bCs/>
          <w:color w:val="auto"/>
        </w:rPr>
        <w:t>. 2025. In Press</w:t>
      </w:r>
      <w:r w:rsidR="00725B49" w:rsidRPr="0033789E">
        <w:rPr>
          <w:bCs/>
          <w:color w:val="auto"/>
        </w:rPr>
        <w:t>.</w:t>
      </w:r>
    </w:p>
    <w:p w14:paraId="0B314C7D" w14:textId="77777777" w:rsidR="00725B49" w:rsidRPr="00D924FF" w:rsidRDefault="00725B49" w:rsidP="00725B49">
      <w:pPr>
        <w:pStyle w:val="ListParagraph"/>
        <w:ind w:left="360"/>
        <w:rPr>
          <w:color w:val="auto"/>
        </w:rPr>
      </w:pPr>
    </w:p>
    <w:p w14:paraId="691E7A50" w14:textId="77777777" w:rsidR="00D924FF" w:rsidRPr="00D924FF" w:rsidRDefault="00D924FF" w:rsidP="00D924FF">
      <w:pPr>
        <w:rPr>
          <w:bCs/>
          <w:color w:val="auto"/>
          <w:u w:val="single"/>
        </w:rPr>
      </w:pPr>
    </w:p>
    <w:p w14:paraId="2C018D14" w14:textId="77777777" w:rsidR="00B51382" w:rsidRPr="006B22E0" w:rsidRDefault="00B51382" w:rsidP="00B51382">
      <w:pPr>
        <w:ind w:left="360"/>
        <w:rPr>
          <w:bCs/>
          <w:iCs/>
        </w:rPr>
      </w:pPr>
    </w:p>
    <w:p w14:paraId="5917C84E" w14:textId="77777777" w:rsidR="00632131" w:rsidRPr="004275C7" w:rsidRDefault="00632131" w:rsidP="000A355D">
      <w:pPr>
        <w:suppressAutoHyphens/>
        <w:spacing w:line="1" w:lineRule="atLeast"/>
        <w:textDirection w:val="btLr"/>
        <w:textAlignment w:val="top"/>
        <w:outlineLvl w:val="0"/>
        <w:rPr>
          <w:i/>
          <w:iCs/>
        </w:rPr>
      </w:pPr>
    </w:p>
    <w:p w14:paraId="622B7A54" w14:textId="6F1F6746" w:rsidR="00B353F9" w:rsidRDefault="00B353F9" w:rsidP="00B353F9">
      <w:pPr>
        <w:rPr>
          <w:bCs/>
          <w:color w:val="auto"/>
          <w:u w:val="single"/>
        </w:rPr>
      </w:pPr>
      <w:r w:rsidRPr="00C41C92">
        <w:rPr>
          <w:bCs/>
          <w:color w:val="auto"/>
          <w:u w:val="single"/>
        </w:rPr>
        <w:t>Submitted or In-Revision Peer-reviewed journal articles</w:t>
      </w:r>
    </w:p>
    <w:p w14:paraId="2F12A568" w14:textId="77777777" w:rsidR="00637262" w:rsidRDefault="00637262" w:rsidP="00B353F9">
      <w:pPr>
        <w:rPr>
          <w:bCs/>
          <w:color w:val="auto"/>
          <w:u w:val="single"/>
        </w:rPr>
      </w:pPr>
    </w:p>
    <w:p w14:paraId="74AE582E" w14:textId="5B3E2F5B" w:rsidR="00414DA1" w:rsidRPr="00074114" w:rsidRDefault="00834F19" w:rsidP="00BC218D">
      <w:pPr>
        <w:pStyle w:val="ListParagraph"/>
        <w:numPr>
          <w:ilvl w:val="0"/>
          <w:numId w:val="11"/>
        </w:numPr>
        <w:rPr>
          <w:bCs/>
          <w:color w:val="auto"/>
          <w:sz w:val="28"/>
          <w:szCs w:val="28"/>
          <w:u w:val="single"/>
        </w:rPr>
      </w:pPr>
      <w:r>
        <w:t xml:space="preserve">O’Shea B, Milan R, </w:t>
      </w:r>
      <w:r w:rsidRPr="00834F19">
        <w:rPr>
          <w:b/>
          <w:bCs/>
        </w:rPr>
        <w:t>Powell DS</w:t>
      </w:r>
      <w:r>
        <w:t xml:space="preserve">, Kobayashi L, Gross A, Steptoe A. Comparison of Self-Reported and Objective Hearing </w:t>
      </w:r>
      <w:r w:rsidR="002C4C96">
        <w:t xml:space="preserve">in Relation to General and Domain-Specific Cognition. </w:t>
      </w:r>
      <w:r w:rsidR="0061231F">
        <w:rPr>
          <w:i/>
          <w:iCs/>
        </w:rPr>
        <w:t>BMC Geriatrics</w:t>
      </w:r>
      <w:r w:rsidR="002C4C96">
        <w:t xml:space="preserve">. Submitted </w:t>
      </w:r>
      <w:proofErr w:type="gramStart"/>
      <w:r w:rsidR="0061231F">
        <w:t>March</w:t>
      </w:r>
      <w:r w:rsidR="00405661">
        <w:t>,</w:t>
      </w:r>
      <w:proofErr w:type="gramEnd"/>
      <w:r w:rsidR="00405661">
        <w:t xml:space="preserve"> 2025.</w:t>
      </w:r>
    </w:p>
    <w:p w14:paraId="66930F81" w14:textId="77777777" w:rsidR="00074114" w:rsidRPr="0033789E" w:rsidRDefault="00074114" w:rsidP="00074114">
      <w:pPr>
        <w:pStyle w:val="ListParagraph"/>
        <w:numPr>
          <w:ilvl w:val="0"/>
          <w:numId w:val="11"/>
        </w:numPr>
        <w:rPr>
          <w:bCs/>
          <w:color w:val="auto"/>
          <w:sz w:val="28"/>
          <w:szCs w:val="28"/>
          <w:u w:val="single"/>
        </w:rPr>
      </w:pPr>
      <w:r w:rsidRPr="0033789E">
        <w:rPr>
          <w:b/>
          <w:color w:val="auto"/>
        </w:rPr>
        <w:t>Powell DS</w:t>
      </w:r>
      <w:r w:rsidRPr="0033789E">
        <w:rPr>
          <w:bCs/>
          <w:color w:val="auto"/>
        </w:rPr>
        <w:t xml:space="preserve">, </w:t>
      </w:r>
      <w:r w:rsidRPr="00211850">
        <w:t xml:space="preserve">Zhang W, Garcia Morales E, Pike JR, Coresh J, Kucharska-Newton K, E Kent, Abshire Saylor M, Ballew SH, Ornstein KA, Wolff JL, Deal JA, Reed NS. Caregiving and Cognition: findings from the ARIC Study. </w:t>
      </w:r>
      <w:r>
        <w:rPr>
          <w:i/>
          <w:iCs/>
        </w:rPr>
        <w:t>Scientific Reports</w:t>
      </w:r>
      <w:r w:rsidRPr="00211850">
        <w:t>.</w:t>
      </w:r>
      <w:r>
        <w:t xml:space="preserve"> Submitted June 2025.</w:t>
      </w:r>
    </w:p>
    <w:p w14:paraId="655D6C4B" w14:textId="0ECC2CA9" w:rsidR="005734F3" w:rsidRPr="005734F3" w:rsidRDefault="00043790" w:rsidP="005734F3">
      <w:pPr>
        <w:pStyle w:val="ListParagraph"/>
        <w:numPr>
          <w:ilvl w:val="0"/>
          <w:numId w:val="11"/>
        </w:numPr>
        <w:rPr>
          <w:bCs/>
          <w:color w:val="auto"/>
          <w:sz w:val="28"/>
          <w:szCs w:val="28"/>
          <w:u w:val="single"/>
        </w:rPr>
      </w:pPr>
      <w:r>
        <w:rPr>
          <w:b/>
          <w:color w:val="auto"/>
        </w:rPr>
        <w:t>Powell DS</w:t>
      </w:r>
      <w:r>
        <w:rPr>
          <w:bCs/>
          <w:color w:val="auto"/>
        </w:rPr>
        <w:t xml:space="preserve">, </w:t>
      </w:r>
      <w:r w:rsidR="006A2499">
        <w:rPr>
          <w:bCs/>
          <w:color w:val="auto"/>
        </w:rPr>
        <w:t>McKee M, Ellertsen P, Reavis K. How Physicians have become Ce</w:t>
      </w:r>
      <w:r w:rsidR="00A83CDC">
        <w:rPr>
          <w:bCs/>
          <w:color w:val="auto"/>
        </w:rPr>
        <w:t xml:space="preserve">ntral to Hearing Healthcare and Strategies for Meaningful Integration into Clinical Practice. </w:t>
      </w:r>
      <w:r w:rsidR="00A83CDC">
        <w:rPr>
          <w:bCs/>
          <w:i/>
          <w:iCs/>
          <w:color w:val="auto"/>
        </w:rPr>
        <w:t>J</w:t>
      </w:r>
      <w:r w:rsidR="006B4124">
        <w:rPr>
          <w:bCs/>
          <w:i/>
          <w:iCs/>
          <w:color w:val="auto"/>
        </w:rPr>
        <w:t>ABFM</w:t>
      </w:r>
      <w:r w:rsidR="00A83CDC">
        <w:rPr>
          <w:bCs/>
          <w:color w:val="auto"/>
        </w:rPr>
        <w:t xml:space="preserve">. Submitted </w:t>
      </w:r>
      <w:r w:rsidR="005734F3">
        <w:rPr>
          <w:bCs/>
          <w:color w:val="auto"/>
        </w:rPr>
        <w:t>August</w:t>
      </w:r>
      <w:r w:rsidR="00A83CDC">
        <w:rPr>
          <w:bCs/>
          <w:color w:val="auto"/>
        </w:rPr>
        <w:t xml:space="preserve"> 2025. </w:t>
      </w:r>
    </w:p>
    <w:p w14:paraId="5E8D93DB" w14:textId="717CDB2E" w:rsidR="005734F3" w:rsidRPr="005734F3" w:rsidRDefault="006B4124" w:rsidP="005734F3">
      <w:pPr>
        <w:pStyle w:val="ListParagraph"/>
        <w:numPr>
          <w:ilvl w:val="0"/>
          <w:numId w:val="11"/>
        </w:numPr>
        <w:rPr>
          <w:bCs/>
          <w:color w:val="auto"/>
          <w:sz w:val="28"/>
          <w:szCs w:val="28"/>
          <w:u w:val="single"/>
        </w:rPr>
      </w:pPr>
      <w:r w:rsidRPr="005734F3">
        <w:rPr>
          <w:b/>
          <w:color w:val="auto"/>
        </w:rPr>
        <w:t>Powell DS</w:t>
      </w:r>
      <w:r w:rsidRPr="005734F3">
        <w:rPr>
          <w:bCs/>
          <w:color w:val="auto"/>
        </w:rPr>
        <w:t>, McCoy R G</w:t>
      </w:r>
      <w:r w:rsidR="0092723D" w:rsidRPr="005734F3">
        <w:rPr>
          <w:bCs/>
          <w:color w:val="auto"/>
        </w:rPr>
        <w:t xml:space="preserve">., Chen J, Reed NS. </w:t>
      </w:r>
      <w:r w:rsidR="005734F3" w:rsidRPr="005734F3">
        <w:rPr>
          <w:bCs/>
        </w:rPr>
        <w:t>Dementia and Hearing Loss: A Double Hit on Patient-Physician Communication?</w:t>
      </w:r>
      <w:r w:rsidR="005734F3">
        <w:rPr>
          <w:bCs/>
        </w:rPr>
        <w:t xml:space="preserve"> </w:t>
      </w:r>
      <w:r w:rsidR="005734F3">
        <w:rPr>
          <w:bCs/>
          <w:i/>
          <w:iCs/>
        </w:rPr>
        <w:t>Journal of Patient Education Communication.</w:t>
      </w:r>
      <w:r w:rsidR="005734F3">
        <w:rPr>
          <w:bCs/>
        </w:rPr>
        <w:t xml:space="preserve"> Submitted August 2025. </w:t>
      </w:r>
      <w:r w:rsidR="005734F3">
        <w:rPr>
          <w:bCs/>
          <w:i/>
          <w:iCs/>
        </w:rPr>
        <w:t xml:space="preserve"> </w:t>
      </w:r>
    </w:p>
    <w:p w14:paraId="417DF0B9" w14:textId="3A15167A" w:rsidR="006B4124" w:rsidRPr="007E6715" w:rsidRDefault="007E6715" w:rsidP="00BC218D">
      <w:pPr>
        <w:pStyle w:val="ListParagraph"/>
        <w:numPr>
          <w:ilvl w:val="0"/>
          <w:numId w:val="11"/>
        </w:numPr>
        <w:rPr>
          <w:b/>
          <w:color w:val="auto"/>
          <w:u w:val="single"/>
        </w:rPr>
      </w:pPr>
      <w:r w:rsidRPr="007E6715">
        <w:rPr>
          <w:b/>
          <w:color w:val="auto"/>
        </w:rPr>
        <w:t xml:space="preserve">Powell DS, </w:t>
      </w:r>
      <w:r w:rsidR="00053794">
        <w:rPr>
          <w:bCs/>
          <w:color w:val="auto"/>
        </w:rPr>
        <w:t xml:space="preserve">Hoffman L, </w:t>
      </w:r>
      <w:proofErr w:type="spellStart"/>
      <w:r w:rsidR="00053794">
        <w:rPr>
          <w:bCs/>
          <w:color w:val="auto"/>
        </w:rPr>
        <w:t>Sapoznick</w:t>
      </w:r>
      <w:proofErr w:type="spellEnd"/>
      <w:r w:rsidR="00053794">
        <w:rPr>
          <w:bCs/>
          <w:color w:val="auto"/>
        </w:rPr>
        <w:t xml:space="preserve"> A, </w:t>
      </w:r>
      <w:r w:rsidR="000F5DEB">
        <w:rPr>
          <w:bCs/>
          <w:color w:val="auto"/>
        </w:rPr>
        <w:t xml:space="preserve">Obeng A, Koch C, </w:t>
      </w:r>
      <w:proofErr w:type="spellStart"/>
      <w:r w:rsidR="000F5DEB">
        <w:rPr>
          <w:bCs/>
          <w:color w:val="auto"/>
        </w:rPr>
        <w:t>Nothelle</w:t>
      </w:r>
      <w:proofErr w:type="spellEnd"/>
      <w:r w:rsidR="000F5DEB">
        <w:rPr>
          <w:bCs/>
          <w:color w:val="auto"/>
        </w:rPr>
        <w:t xml:space="preserve"> S, Oh E, Reed N, Wolff JL. Hearing Care Access for those with Dementia in Primary Care Practice: Identifying Opportunities to Improve Integration. </w:t>
      </w:r>
      <w:r w:rsidR="000F5DEB">
        <w:rPr>
          <w:bCs/>
          <w:i/>
          <w:iCs/>
          <w:color w:val="auto"/>
        </w:rPr>
        <w:t>Ear and Hearing</w:t>
      </w:r>
      <w:r w:rsidR="000F5DEB">
        <w:rPr>
          <w:bCs/>
          <w:color w:val="auto"/>
        </w:rPr>
        <w:t xml:space="preserve">. Submitted August 2025. </w:t>
      </w:r>
    </w:p>
    <w:p w14:paraId="40BDCD2A" w14:textId="77777777" w:rsidR="009E14A2" w:rsidRPr="00655FE8" w:rsidRDefault="009E14A2" w:rsidP="00B353F9">
      <w:pPr>
        <w:rPr>
          <w:b/>
          <w:color w:val="auto"/>
          <w:u w:val="single"/>
        </w:rPr>
      </w:pPr>
    </w:p>
    <w:p w14:paraId="5C38E1D3" w14:textId="77777777" w:rsidR="00B353F9" w:rsidRPr="00C3584D" w:rsidRDefault="00B353F9" w:rsidP="00B353F9">
      <w:pPr>
        <w:rPr>
          <w:bCs/>
          <w:iCs/>
          <w:u w:val="single"/>
        </w:rPr>
      </w:pPr>
      <w:r w:rsidRPr="00EE65C9">
        <w:rPr>
          <w:bCs/>
          <w:iCs/>
          <w:u w:val="single"/>
        </w:rPr>
        <w:t>Non-peer reviewed journal articles</w:t>
      </w:r>
    </w:p>
    <w:p w14:paraId="0D3C4DC6" w14:textId="77777777" w:rsidR="00B353F9" w:rsidRPr="00C3584D" w:rsidRDefault="00B353F9" w:rsidP="00B353F9">
      <w:pPr>
        <w:rPr>
          <w:bCs/>
        </w:rPr>
      </w:pPr>
    </w:p>
    <w:p w14:paraId="5562755D" w14:textId="77777777" w:rsidR="00EE65C9" w:rsidRDefault="00EE65C9" w:rsidP="00923F48">
      <w:pPr>
        <w:numPr>
          <w:ilvl w:val="0"/>
          <w:numId w:val="2"/>
        </w:numPr>
        <w:suppressAutoHyphens/>
        <w:spacing w:line="1" w:lineRule="atLeast"/>
        <w:textDirection w:val="btLr"/>
        <w:textAlignment w:val="top"/>
        <w:outlineLvl w:val="0"/>
      </w:pPr>
      <w:proofErr w:type="gramStart"/>
      <w:r>
        <w:rPr>
          <w:b/>
        </w:rPr>
        <w:lastRenderedPageBreak/>
        <w:t>Contributing</w:t>
      </w:r>
      <w:proofErr w:type="gramEnd"/>
      <w:r>
        <w:rPr>
          <w:b/>
        </w:rPr>
        <w:t xml:space="preserve"> author</w:t>
      </w:r>
      <w:r>
        <w:t xml:space="preserve"> of background paper. World Report on Hearing. Geneva: World Health Organization; 2021. License: CC BY-NC-SA 3.0 IGO</w:t>
      </w:r>
    </w:p>
    <w:p w14:paraId="71E5F672" w14:textId="77777777" w:rsidR="00EE65C9" w:rsidRDefault="00EE65C9" w:rsidP="00923F48">
      <w:pPr>
        <w:numPr>
          <w:ilvl w:val="0"/>
          <w:numId w:val="2"/>
        </w:numPr>
        <w:suppressAutoHyphens/>
        <w:spacing w:line="1" w:lineRule="atLeast"/>
        <w:textDirection w:val="btLr"/>
        <w:textAlignment w:val="top"/>
        <w:outlineLvl w:val="0"/>
      </w:pPr>
      <w:r>
        <w:rPr>
          <w:b/>
        </w:rPr>
        <w:t>Powell DS</w:t>
      </w:r>
      <w:r>
        <w:t xml:space="preserve">, Deal JA. Hearing and Dementia- A Look Ahead. </w:t>
      </w:r>
      <w:r>
        <w:rPr>
          <w:i/>
        </w:rPr>
        <w:t>Minnesota Academy of Audiology Annual Newsletter</w:t>
      </w:r>
      <w:r>
        <w:t>; January 2021.</w:t>
      </w:r>
    </w:p>
    <w:p w14:paraId="4D9438C2" w14:textId="77777777" w:rsidR="00B353F9" w:rsidRPr="00A67D97" w:rsidRDefault="00B353F9" w:rsidP="00B353F9">
      <w:pPr>
        <w:rPr>
          <w:iCs/>
          <w:color w:val="auto"/>
        </w:rPr>
      </w:pPr>
    </w:p>
    <w:p w14:paraId="4A52401F" w14:textId="77777777" w:rsidR="00B353F9" w:rsidRPr="00C3584D" w:rsidRDefault="00B353F9" w:rsidP="00B353F9">
      <w:pPr>
        <w:rPr>
          <w:bCs/>
          <w:iCs/>
          <w:u w:val="single"/>
        </w:rPr>
      </w:pPr>
      <w:r w:rsidRPr="00C3584D">
        <w:rPr>
          <w:bCs/>
          <w:iCs/>
          <w:u w:val="single"/>
        </w:rPr>
        <w:t xml:space="preserve">Book Chapters </w:t>
      </w:r>
    </w:p>
    <w:p w14:paraId="5072B057" w14:textId="77777777" w:rsidR="00B353F9" w:rsidRPr="00655FE8" w:rsidRDefault="00B353F9" w:rsidP="00B353F9">
      <w:pPr>
        <w:rPr>
          <w:b/>
          <w:iCs/>
          <w:u w:val="single"/>
        </w:rPr>
      </w:pPr>
    </w:p>
    <w:p w14:paraId="3EFF5A8D" w14:textId="71CFA701" w:rsidR="00950387" w:rsidRPr="00AB54A5" w:rsidRDefault="00AB54A5" w:rsidP="00923F48">
      <w:pPr>
        <w:pStyle w:val="ListParagraph"/>
        <w:numPr>
          <w:ilvl w:val="0"/>
          <w:numId w:val="8"/>
        </w:numPr>
        <w:rPr>
          <w:color w:val="auto"/>
          <w:shd w:val="clear" w:color="auto" w:fill="FFFFFF"/>
        </w:rPr>
      </w:pPr>
      <w:r w:rsidRPr="00AB54A5">
        <w:rPr>
          <w:color w:val="auto"/>
          <w:shd w:val="clear" w:color="auto" w:fill="FFFFFF"/>
        </w:rPr>
        <w:t xml:space="preserve">Myers, C., Kolberg, E., Deal, J. A., Lin, F., &amp; </w:t>
      </w:r>
      <w:r w:rsidRPr="00AB54A5">
        <w:rPr>
          <w:b/>
          <w:bCs/>
          <w:color w:val="auto"/>
          <w:shd w:val="clear" w:color="auto" w:fill="FFFFFF"/>
        </w:rPr>
        <w:t>Powell, D. S</w:t>
      </w:r>
      <w:r w:rsidRPr="00AB54A5">
        <w:rPr>
          <w:color w:val="auto"/>
          <w:shd w:val="clear" w:color="auto" w:fill="FFFFFF"/>
        </w:rPr>
        <w:t>. (2023). Mental Health, Cognition, and Hearing Loss in Older Adults. In </w:t>
      </w:r>
      <w:r w:rsidRPr="00AB54A5">
        <w:rPr>
          <w:rStyle w:val="Emphasis"/>
          <w:rFonts w:eastAsiaTheme="majorEastAsia"/>
          <w:color w:val="auto"/>
          <w:shd w:val="clear" w:color="auto" w:fill="FFFFFF"/>
        </w:rPr>
        <w:t xml:space="preserve">Health </w:t>
      </w:r>
      <w:proofErr w:type="gramStart"/>
      <w:r w:rsidRPr="00AB54A5">
        <w:rPr>
          <w:rStyle w:val="Emphasis"/>
          <w:rFonts w:eastAsiaTheme="majorEastAsia"/>
          <w:color w:val="auto"/>
          <w:shd w:val="clear" w:color="auto" w:fill="FFFFFF"/>
        </w:rPr>
        <w:t>And</w:t>
      </w:r>
      <w:proofErr w:type="gramEnd"/>
      <w:r w:rsidRPr="00AB54A5">
        <w:rPr>
          <w:rStyle w:val="Emphasis"/>
          <w:rFonts w:eastAsiaTheme="majorEastAsia"/>
          <w:color w:val="auto"/>
          <w:shd w:val="clear" w:color="auto" w:fill="FFFFFF"/>
        </w:rPr>
        <w:t xml:space="preserve"> Hearing </w:t>
      </w:r>
      <w:r w:rsidRPr="00AB54A5">
        <w:rPr>
          <w:color w:val="auto"/>
          <w:shd w:val="clear" w:color="auto" w:fill="FFFFFF"/>
        </w:rPr>
        <w:t>(pp. 393-443). Taylor and Francis. </w:t>
      </w:r>
      <w:hyperlink r:id="rId12" w:history="1">
        <w:r w:rsidRPr="00AB54A5">
          <w:rPr>
            <w:rStyle w:val="Hyperlink"/>
            <w:color w:val="auto"/>
            <w:shd w:val="clear" w:color="auto" w:fill="FFFFFF"/>
          </w:rPr>
          <w:t>https://doi.org/10.1142/9789811265006_0009</w:t>
        </w:r>
      </w:hyperlink>
      <w:r w:rsidRPr="00AB54A5">
        <w:rPr>
          <w:color w:val="auto"/>
          <w:shd w:val="clear" w:color="auto" w:fill="FFFFFF"/>
        </w:rPr>
        <w:t>.</w:t>
      </w:r>
    </w:p>
    <w:p w14:paraId="33CE62EF" w14:textId="77777777" w:rsidR="00AB54A5" w:rsidRPr="00950387" w:rsidRDefault="00AB54A5" w:rsidP="00950387">
      <w:pPr>
        <w:rPr>
          <w:b/>
        </w:rPr>
      </w:pPr>
    </w:p>
    <w:p w14:paraId="305F943D" w14:textId="2B723E2B" w:rsidR="00AB54A5" w:rsidRPr="00AB54A5" w:rsidRDefault="00950387" w:rsidP="002F27DF">
      <w:pPr>
        <w:rPr>
          <w:bCs/>
          <w:u w:val="single"/>
        </w:rPr>
      </w:pPr>
      <w:r w:rsidRPr="00EE65C9">
        <w:rPr>
          <w:bCs/>
          <w:u w:val="single"/>
        </w:rPr>
        <w:t>Web-based Articles</w:t>
      </w:r>
    </w:p>
    <w:p w14:paraId="103512F0" w14:textId="77777777" w:rsidR="00950387" w:rsidRDefault="00950387" w:rsidP="002F27DF">
      <w:pPr>
        <w:rPr>
          <w:bCs/>
        </w:rPr>
      </w:pPr>
    </w:p>
    <w:p w14:paraId="0CA7DE14" w14:textId="77777777" w:rsidR="00EE65C9" w:rsidRPr="00ED2D6D" w:rsidRDefault="00EE65C9" w:rsidP="00923F48">
      <w:pPr>
        <w:pStyle w:val="ListParagraph"/>
        <w:numPr>
          <w:ilvl w:val="0"/>
          <w:numId w:val="7"/>
        </w:numPr>
        <w:pBdr>
          <w:top w:val="nil"/>
          <w:left w:val="nil"/>
          <w:bottom w:val="nil"/>
          <w:right w:val="nil"/>
          <w:between w:val="nil"/>
        </w:pBdr>
        <w:suppressAutoHyphens/>
        <w:spacing w:after="160" w:line="259" w:lineRule="auto"/>
        <w:textDirection w:val="btLr"/>
        <w:textAlignment w:val="top"/>
        <w:outlineLvl w:val="0"/>
      </w:pPr>
      <w:r w:rsidRPr="00ED2D6D">
        <w:t xml:space="preserve">Santa Cruz, Jamie. “Hearing Loss and Dementia: Untangling the Connection Between Two Common Conditions.” </w:t>
      </w:r>
      <w:r w:rsidRPr="00ED2D6D">
        <w:rPr>
          <w:i/>
        </w:rPr>
        <w:t>Today’s Geriatric Magazine</w:t>
      </w:r>
      <w:r w:rsidRPr="00ED2D6D">
        <w:t>. May/June 2020. Vol 14. No. 3. P10</w:t>
      </w:r>
    </w:p>
    <w:p w14:paraId="1EFF57C5" w14:textId="77777777" w:rsidR="00EE65C9" w:rsidRPr="00ED2D6D" w:rsidRDefault="00EE65C9" w:rsidP="00923F48">
      <w:pPr>
        <w:pStyle w:val="ListParagraph"/>
        <w:numPr>
          <w:ilvl w:val="0"/>
          <w:numId w:val="7"/>
        </w:numPr>
        <w:pBdr>
          <w:top w:val="nil"/>
          <w:left w:val="nil"/>
          <w:bottom w:val="nil"/>
          <w:right w:val="nil"/>
          <w:between w:val="nil"/>
        </w:pBdr>
        <w:suppressAutoHyphens/>
        <w:spacing w:after="160" w:line="259" w:lineRule="auto"/>
        <w:textDirection w:val="btLr"/>
        <w:textAlignment w:val="top"/>
        <w:outlineLvl w:val="0"/>
      </w:pPr>
      <w:r w:rsidRPr="00ED2D6D">
        <w:t xml:space="preserve">Kirkland, Kyle “4 Signs your loved one may be hearing impaired” </w:t>
      </w:r>
      <w:r w:rsidRPr="00ED2D6D">
        <w:rPr>
          <w:i/>
        </w:rPr>
        <w:t>WebMD Connect to Care</w:t>
      </w:r>
      <w:r w:rsidRPr="00ED2D6D">
        <w:t xml:space="preserve">. </w:t>
      </w:r>
    </w:p>
    <w:p w14:paraId="71394DD3" w14:textId="1A65932C" w:rsidR="00B353F9" w:rsidRPr="00F443B8" w:rsidRDefault="00EE65C9" w:rsidP="00923F48">
      <w:pPr>
        <w:pStyle w:val="ListParagraph"/>
        <w:numPr>
          <w:ilvl w:val="0"/>
          <w:numId w:val="7"/>
        </w:numPr>
        <w:pBdr>
          <w:top w:val="nil"/>
          <w:left w:val="nil"/>
          <w:bottom w:val="nil"/>
          <w:right w:val="nil"/>
          <w:between w:val="nil"/>
        </w:pBdr>
        <w:suppressAutoHyphens/>
        <w:spacing w:after="160" w:line="259" w:lineRule="auto"/>
        <w:textDirection w:val="btLr"/>
        <w:textAlignment w:val="top"/>
        <w:outlineLvl w:val="0"/>
      </w:pPr>
      <w:r w:rsidRPr="00ED2D6D">
        <w:t xml:space="preserve">Glantz, Gordon. “Leveraging Technology to Promote Hearing Health </w:t>
      </w:r>
      <w:proofErr w:type="gramStart"/>
      <w:r w:rsidRPr="00ED2D6D">
        <w:t>In</w:t>
      </w:r>
      <w:proofErr w:type="gramEnd"/>
      <w:r w:rsidRPr="00ED2D6D">
        <w:t xml:space="preserve"> Primary Care.” </w:t>
      </w:r>
      <w:r w:rsidRPr="00ED2D6D">
        <w:rPr>
          <w:i/>
        </w:rPr>
        <w:t xml:space="preserve">The Hearing Journal. </w:t>
      </w:r>
      <w:r w:rsidRPr="00ED2D6D">
        <w:t xml:space="preserve">June 2021. Vol. 74. Issue 6. P20,22-24. </w:t>
      </w:r>
      <w:r w:rsidRPr="00ED2D6D">
        <w:rPr>
          <w:color w:val="3B3030"/>
          <w:highlight w:val="white"/>
        </w:rPr>
        <w:t>doi:10.1097/01.HJ.0000755480.36325.6b</w:t>
      </w:r>
    </w:p>
    <w:p w14:paraId="28FF8ACD" w14:textId="0F368AFF" w:rsidR="002F27DF" w:rsidRDefault="002F27DF" w:rsidP="00B353F9">
      <w:pPr>
        <w:rPr>
          <w:bCs/>
          <w:iCs/>
        </w:rPr>
      </w:pPr>
      <w:r w:rsidRPr="00E760D9">
        <w:rPr>
          <w:bCs/>
          <w:iCs/>
          <w:u w:val="single"/>
        </w:rPr>
        <w:t>Other Brief Communications</w:t>
      </w:r>
      <w:r w:rsidRPr="00E760D9">
        <w:rPr>
          <w:bCs/>
          <w:iCs/>
        </w:rPr>
        <w:t xml:space="preserve"> (letters to editor, etc.)</w:t>
      </w:r>
    </w:p>
    <w:p w14:paraId="2128F667" w14:textId="77777777" w:rsidR="00EE65C9" w:rsidRDefault="00EE65C9" w:rsidP="00B353F9">
      <w:pPr>
        <w:rPr>
          <w:bCs/>
          <w:iCs/>
        </w:rPr>
      </w:pPr>
    </w:p>
    <w:p w14:paraId="6E354E24" w14:textId="77777777" w:rsidR="00EE65C9" w:rsidRDefault="00EE65C9" w:rsidP="00923F48">
      <w:pPr>
        <w:numPr>
          <w:ilvl w:val="0"/>
          <w:numId w:val="6"/>
        </w:numPr>
        <w:suppressAutoHyphens/>
        <w:spacing w:line="1" w:lineRule="atLeast"/>
        <w:textDirection w:val="btLr"/>
        <w:textAlignment w:val="top"/>
        <w:outlineLvl w:val="0"/>
      </w:pPr>
      <w:r>
        <w:rPr>
          <w:b/>
        </w:rPr>
        <w:t>Powell DS,</w:t>
      </w:r>
      <w:r>
        <w:t xml:space="preserve"> Deal JA, Goman AM. Reconsidering Those with Normal Hearing. </w:t>
      </w:r>
      <w:r>
        <w:rPr>
          <w:i/>
        </w:rPr>
        <w:t>JAMA Otolaryngology</w:t>
      </w:r>
      <w:r>
        <w:t xml:space="preserve">. 2020; 146(1), 67-68. </w:t>
      </w:r>
    </w:p>
    <w:p w14:paraId="64C025C0" w14:textId="77777777" w:rsidR="00EE65C9" w:rsidRDefault="00EE65C9" w:rsidP="00923F48">
      <w:pPr>
        <w:numPr>
          <w:ilvl w:val="0"/>
          <w:numId w:val="6"/>
        </w:numPr>
        <w:suppressAutoHyphens/>
        <w:spacing w:line="1" w:lineRule="atLeast"/>
        <w:textDirection w:val="btLr"/>
        <w:textAlignment w:val="top"/>
        <w:outlineLvl w:val="0"/>
      </w:pPr>
      <w:r>
        <w:rPr>
          <w:b/>
        </w:rPr>
        <w:t xml:space="preserve">Powell DS, </w:t>
      </w:r>
      <w:r>
        <w:t xml:space="preserve">Jiang K, Deal JA, Reed NS. Do Hearing Aids Prevent Falls? Commentary on study from the National Health Examination </w:t>
      </w:r>
      <w:proofErr w:type="gramStart"/>
      <w:r>
        <w:t>And</w:t>
      </w:r>
      <w:proofErr w:type="gramEnd"/>
      <w:r>
        <w:t xml:space="preserve"> Nutrition Study. </w:t>
      </w:r>
      <w:r>
        <w:rPr>
          <w:i/>
        </w:rPr>
        <w:t>The American Journal of Audiology</w:t>
      </w:r>
      <w:r>
        <w:t>. 2021. 30(4): 1146-1147.</w:t>
      </w:r>
      <w:r>
        <w:rPr>
          <w:highlight w:val="white"/>
        </w:rPr>
        <w:t xml:space="preserve"> </w:t>
      </w:r>
      <w:proofErr w:type="spellStart"/>
      <w:r>
        <w:rPr>
          <w:highlight w:val="white"/>
        </w:rPr>
        <w:t>doi</w:t>
      </w:r>
      <w:proofErr w:type="spellEnd"/>
      <w:r>
        <w:rPr>
          <w:highlight w:val="white"/>
        </w:rPr>
        <w:t>: 10.1044/2021_AJA-21-00120</w:t>
      </w:r>
    </w:p>
    <w:p w14:paraId="665C1588" w14:textId="77777777" w:rsidR="00EE65C9" w:rsidRDefault="00EE65C9" w:rsidP="00923F48">
      <w:pPr>
        <w:numPr>
          <w:ilvl w:val="0"/>
          <w:numId w:val="6"/>
        </w:numPr>
        <w:suppressAutoHyphens/>
        <w:spacing w:line="1" w:lineRule="atLeast"/>
        <w:textDirection w:val="btLr"/>
        <w:textAlignment w:val="top"/>
        <w:outlineLvl w:val="0"/>
      </w:pPr>
      <w:r>
        <w:rPr>
          <w:b/>
        </w:rPr>
        <w:t xml:space="preserve">Powell DS. </w:t>
      </w:r>
      <w:r>
        <w:t xml:space="preserve">Hearing Management as a Therapeutic Agent for Depression: A New Consideration. </w:t>
      </w:r>
      <w:r>
        <w:rPr>
          <w:i/>
        </w:rPr>
        <w:t>The American Journal of Geriatric Psychiatry</w:t>
      </w:r>
      <w:r>
        <w:t>. Published online September 14, 2021. doi.org/10.1016/j.jagp.2021.08.012</w:t>
      </w:r>
    </w:p>
    <w:p w14:paraId="41298E20" w14:textId="77777777" w:rsidR="003347C7" w:rsidRPr="0086581D" w:rsidRDefault="00EE65C9" w:rsidP="003347C7">
      <w:pPr>
        <w:numPr>
          <w:ilvl w:val="0"/>
          <w:numId w:val="6"/>
        </w:numPr>
        <w:suppressAutoHyphens/>
        <w:spacing w:line="1" w:lineRule="atLeast"/>
        <w:textDirection w:val="btLr"/>
        <w:textAlignment w:val="top"/>
        <w:outlineLvl w:val="0"/>
      </w:pPr>
      <w:r>
        <w:rPr>
          <w:b/>
        </w:rPr>
        <w:t xml:space="preserve">Powell DS, </w:t>
      </w:r>
      <w:r>
        <w:t>Reed NS, Wolff JL</w:t>
      </w:r>
      <w:r>
        <w:rPr>
          <w:b/>
        </w:rPr>
        <w:t xml:space="preserve">. </w:t>
      </w:r>
      <w:r>
        <w:t xml:space="preserve">Care for Hearing Loss in Best Principles of Dementia Care: The Time is Right for Inclusion. </w:t>
      </w:r>
      <w:r>
        <w:rPr>
          <w:i/>
        </w:rPr>
        <w:t>JAMDA</w:t>
      </w:r>
      <w:r>
        <w:t>. 2022; 23(12): e13-e14</w:t>
      </w:r>
      <w:r>
        <w:rPr>
          <w:i/>
        </w:rPr>
        <w:t>.</w:t>
      </w:r>
    </w:p>
    <w:p w14:paraId="5172F212" w14:textId="61E9A153" w:rsidR="003347C7" w:rsidRPr="001E1E45" w:rsidRDefault="00EF2C9E" w:rsidP="003347C7">
      <w:pPr>
        <w:numPr>
          <w:ilvl w:val="0"/>
          <w:numId w:val="6"/>
        </w:numPr>
        <w:suppressAutoHyphens/>
        <w:spacing w:line="1" w:lineRule="atLeast"/>
        <w:textDirection w:val="btLr"/>
        <w:textAlignment w:val="top"/>
        <w:outlineLvl w:val="0"/>
      </w:pPr>
      <w:r w:rsidRPr="003347C7">
        <w:rPr>
          <w:b/>
        </w:rPr>
        <w:t>Powell DS</w:t>
      </w:r>
      <w:r w:rsidRPr="003347C7">
        <w:rPr>
          <w:bCs/>
        </w:rPr>
        <w:t xml:space="preserve">, Reed NS. </w:t>
      </w:r>
      <w:r w:rsidR="003347C7" w:rsidRPr="001E1E45">
        <w:t xml:space="preserve">Sensory loss rehabilitation among those with dementia: </w:t>
      </w:r>
      <w:r w:rsidR="003347C7">
        <w:t xml:space="preserve">a </w:t>
      </w:r>
      <w:proofErr w:type="gramStart"/>
      <w:r w:rsidR="003347C7">
        <w:t>low risk</w:t>
      </w:r>
      <w:proofErr w:type="gramEnd"/>
      <w:r w:rsidR="003347C7">
        <w:t xml:space="preserve"> </w:t>
      </w:r>
      <w:r w:rsidR="003347C7" w:rsidRPr="001E1E45">
        <w:t>opportunity to move the needle on quality of life</w:t>
      </w:r>
      <w:r w:rsidR="003347C7">
        <w:t xml:space="preserve">. </w:t>
      </w:r>
      <w:r w:rsidR="003347C7">
        <w:rPr>
          <w:i/>
          <w:iCs/>
        </w:rPr>
        <w:t>Lancet Healthy Longevity</w:t>
      </w:r>
      <w:r w:rsidR="003347C7">
        <w:t xml:space="preserve">. </w:t>
      </w:r>
      <w:r w:rsidR="007E4091">
        <w:t xml:space="preserve">5: </w:t>
      </w:r>
      <w:r w:rsidR="003347C7">
        <w:t>2024.</w:t>
      </w:r>
      <w:r w:rsidR="007E4091">
        <w:t xml:space="preserve"> Doi.org/10.1016/</w:t>
      </w:r>
      <w:r w:rsidR="00E3284F">
        <w:t>j.lanhl.2024.100640.</w:t>
      </w:r>
      <w:r w:rsidR="003347C7">
        <w:t xml:space="preserve"> </w:t>
      </w:r>
      <w:r w:rsidR="00436927">
        <w:t>Invited Commentary.</w:t>
      </w:r>
    </w:p>
    <w:p w14:paraId="4D0E35CB" w14:textId="41BD7016" w:rsidR="00EF2C9E" w:rsidRDefault="00EF2C9E" w:rsidP="003347C7">
      <w:pPr>
        <w:suppressAutoHyphens/>
        <w:spacing w:line="1" w:lineRule="atLeast"/>
        <w:ind w:left="720"/>
        <w:textDirection w:val="btLr"/>
        <w:textAlignment w:val="top"/>
        <w:outlineLvl w:val="0"/>
      </w:pPr>
    </w:p>
    <w:p w14:paraId="580BD2FE" w14:textId="77777777" w:rsidR="00706F6B" w:rsidRDefault="00706F6B" w:rsidP="00B353F9">
      <w:pPr>
        <w:rPr>
          <w:b/>
          <w:iCs/>
          <w:u w:val="single"/>
        </w:rPr>
      </w:pPr>
    </w:p>
    <w:p w14:paraId="16221CC0" w14:textId="77777777" w:rsidR="00706F6B" w:rsidRDefault="00706F6B" w:rsidP="00B353F9">
      <w:pPr>
        <w:rPr>
          <w:b/>
          <w:iCs/>
          <w:u w:val="single"/>
        </w:rPr>
      </w:pPr>
    </w:p>
    <w:p w14:paraId="3E6B8F2A" w14:textId="6AC48048" w:rsidR="00B353F9" w:rsidRDefault="00B353F9" w:rsidP="00B353F9">
      <w:pPr>
        <w:rPr>
          <w:rFonts w:eastAsia="MS Mincho"/>
          <w:bCs/>
        </w:rPr>
      </w:pPr>
      <w:r w:rsidRPr="00EC283D">
        <w:rPr>
          <w:rFonts w:eastAsia="MS Mincho"/>
          <w:b/>
          <w:bCs/>
          <w:u w:val="single"/>
        </w:rPr>
        <w:t>Major Invited Speeches</w:t>
      </w:r>
      <w:r w:rsidRPr="00655FE8">
        <w:rPr>
          <w:rFonts w:eastAsia="MS Mincho"/>
          <w:bCs/>
        </w:rPr>
        <w:t xml:space="preserve"> </w:t>
      </w:r>
    </w:p>
    <w:p w14:paraId="54BF1E34" w14:textId="77777777" w:rsidR="008329DC" w:rsidRPr="00556974" w:rsidRDefault="008329DC" w:rsidP="008329DC">
      <w:pPr>
        <w:pStyle w:val="BodyTextIndent2"/>
        <w:ind w:left="0"/>
        <w:rPr>
          <w:color w:val="0070C0"/>
        </w:rPr>
      </w:pPr>
    </w:p>
    <w:p w14:paraId="62EB5B60" w14:textId="77777777" w:rsidR="00B353F9" w:rsidRPr="00655FE8" w:rsidRDefault="00B353F9" w:rsidP="00B353F9">
      <w:pPr>
        <w:rPr>
          <w:rFonts w:eastAsia="MS Mincho"/>
        </w:rPr>
      </w:pPr>
      <w:r w:rsidRPr="00655FE8">
        <w:rPr>
          <w:rFonts w:eastAsia="MS Mincho"/>
          <w:u w:val="single"/>
        </w:rPr>
        <w:t>Local</w:t>
      </w:r>
      <w:r w:rsidRPr="00655FE8">
        <w:rPr>
          <w:rFonts w:eastAsia="MS Mincho"/>
        </w:rPr>
        <w:t xml:space="preserve"> </w:t>
      </w:r>
    </w:p>
    <w:p w14:paraId="7A1D5D3E" w14:textId="77777777" w:rsidR="00B353F9" w:rsidRPr="00655FE8" w:rsidRDefault="00B353F9" w:rsidP="00B353F9">
      <w:pPr>
        <w:rPr>
          <w:rFonts w:eastAsia="MS Mincho"/>
          <w:b/>
          <w:u w:val="single"/>
        </w:rPr>
      </w:pPr>
    </w:p>
    <w:p w14:paraId="145A72C9" w14:textId="77777777" w:rsidR="00F443B8" w:rsidRDefault="00F443B8" w:rsidP="00923F48">
      <w:pPr>
        <w:numPr>
          <w:ilvl w:val="0"/>
          <w:numId w:val="3"/>
        </w:numPr>
        <w:pBdr>
          <w:top w:val="nil"/>
          <w:left w:val="nil"/>
          <w:bottom w:val="nil"/>
          <w:right w:val="nil"/>
          <w:between w:val="nil"/>
        </w:pBdr>
        <w:suppressAutoHyphens/>
        <w:textDirection w:val="btLr"/>
        <w:textAlignment w:val="top"/>
        <w:outlineLvl w:val="0"/>
      </w:pPr>
      <w:r>
        <w:rPr>
          <w:b/>
        </w:rPr>
        <w:t>Powell DS</w:t>
      </w:r>
      <w:r>
        <w:t>, Neiman C. Innovations in Hearing Care. Broadmead Retirement Center. Baltimore, Maryland. October 15, 2018 (community oral presentation)</w:t>
      </w:r>
    </w:p>
    <w:p w14:paraId="1199E3D2" w14:textId="72F79D7C" w:rsidR="00FF6222" w:rsidRDefault="00FF6222" w:rsidP="00923F48">
      <w:pPr>
        <w:numPr>
          <w:ilvl w:val="0"/>
          <w:numId w:val="3"/>
        </w:numPr>
        <w:pBdr>
          <w:top w:val="nil"/>
          <w:left w:val="nil"/>
          <w:bottom w:val="nil"/>
          <w:right w:val="nil"/>
          <w:between w:val="nil"/>
        </w:pBdr>
        <w:suppressAutoHyphens/>
        <w:textDirection w:val="btLr"/>
        <w:textAlignment w:val="top"/>
        <w:outlineLvl w:val="0"/>
      </w:pPr>
      <w:r>
        <w:rPr>
          <w:b/>
          <w:highlight w:val="white"/>
        </w:rPr>
        <w:lastRenderedPageBreak/>
        <w:t xml:space="preserve">Powell DS, </w:t>
      </w:r>
      <w:r>
        <w:rPr>
          <w:highlight w:val="white"/>
        </w:rPr>
        <w:t>Wolff J. Care Partners and Support of Older Adults with Hearing Loss and Dementia. Cochlear Center Research Day; Baltimore, Johns Hopkins University, April 25, 2022</w:t>
      </w:r>
      <w:r>
        <w:t>.</w:t>
      </w:r>
    </w:p>
    <w:p w14:paraId="2397A6B1" w14:textId="43F55CF2" w:rsidR="00F443B8" w:rsidRDefault="00F443B8" w:rsidP="00923F48">
      <w:pPr>
        <w:numPr>
          <w:ilvl w:val="0"/>
          <w:numId w:val="3"/>
        </w:numPr>
        <w:pBdr>
          <w:top w:val="nil"/>
          <w:left w:val="nil"/>
          <w:bottom w:val="nil"/>
          <w:right w:val="nil"/>
          <w:between w:val="nil"/>
        </w:pBdr>
        <w:suppressAutoHyphens/>
        <w:textDirection w:val="btLr"/>
        <w:textAlignment w:val="top"/>
        <w:outlineLvl w:val="0"/>
      </w:pPr>
      <w:r>
        <w:rPr>
          <w:b/>
        </w:rPr>
        <w:t>Powell DS</w:t>
      </w:r>
      <w:r>
        <w:t xml:space="preserve">. Hearing Care for Older Adults Outside the Audiology Clinic: Improving Identification, Diagnosis, and Self-Management. Johns Hopkins Medicine Geriatric Grand Rounds. January 5, 2023. </w:t>
      </w:r>
    </w:p>
    <w:p w14:paraId="481D8775" w14:textId="14873AC3" w:rsidR="00FF6222" w:rsidRPr="00FF6222" w:rsidRDefault="00FF6222" w:rsidP="00923F48">
      <w:pPr>
        <w:numPr>
          <w:ilvl w:val="0"/>
          <w:numId w:val="3"/>
        </w:numPr>
        <w:suppressAutoHyphens/>
        <w:spacing w:line="1" w:lineRule="atLeast"/>
        <w:textDirection w:val="btLr"/>
        <w:textAlignment w:val="top"/>
        <w:outlineLvl w:val="0"/>
        <w:rPr>
          <w:highlight w:val="white"/>
        </w:rPr>
      </w:pPr>
      <w:r>
        <w:rPr>
          <w:b/>
        </w:rPr>
        <w:t>Powell DS</w:t>
      </w:r>
      <w:r w:rsidR="00376E1C">
        <w:t xml:space="preserve">. </w:t>
      </w:r>
      <w:r>
        <w:t xml:space="preserve">The Medicare Annual Wellness Visit: An Opportunity to Improve Health System Identification of Hearing </w:t>
      </w:r>
      <w:proofErr w:type="gramStart"/>
      <w:r>
        <w:t>Loss?.</w:t>
      </w:r>
      <w:proofErr w:type="gramEnd"/>
      <w:r>
        <w:t xml:space="preserve"> </w:t>
      </w:r>
      <w:r w:rsidRPr="00FF6222">
        <w:rPr>
          <w:iCs/>
        </w:rPr>
        <w:t>Mid-Atlantic Cochlear Implant Conference</w:t>
      </w:r>
      <w:r>
        <w:t>. Hyattsville, MD. October 2023</w:t>
      </w:r>
      <w:r w:rsidR="00376E1C">
        <w:t>.</w:t>
      </w:r>
    </w:p>
    <w:p w14:paraId="60B355AC" w14:textId="00A0F529" w:rsidR="00F443B8" w:rsidRPr="0049169B" w:rsidRDefault="00F443B8" w:rsidP="00923F48">
      <w:pPr>
        <w:numPr>
          <w:ilvl w:val="0"/>
          <w:numId w:val="3"/>
        </w:numPr>
        <w:autoSpaceDE w:val="0"/>
        <w:autoSpaceDN w:val="0"/>
        <w:adjustRightInd w:val="0"/>
        <w:rPr>
          <w:rFonts w:eastAsia="MS Mincho"/>
        </w:rPr>
      </w:pPr>
      <w:r w:rsidRPr="00F443B8">
        <w:rPr>
          <w:b/>
          <w:bCs/>
          <w:iCs/>
        </w:rPr>
        <w:t>Powell DS</w:t>
      </w:r>
      <w:r>
        <w:rPr>
          <w:i/>
        </w:rPr>
        <w:t xml:space="preserve">. </w:t>
      </w:r>
      <w:r w:rsidRPr="00F443B8">
        <w:rPr>
          <w:iCs/>
        </w:rPr>
        <w:t xml:space="preserve">Support for older adults with hearing loss outside of the Audiology clinic: Improving Detection, Diagnosis, and Management. </w:t>
      </w:r>
      <w:r w:rsidRPr="00ED2D6D">
        <w:rPr>
          <w:iCs/>
        </w:rPr>
        <w:t xml:space="preserve">Cochlear Center for Hearing and Public Health Seminar Series. </w:t>
      </w:r>
      <w:r>
        <w:rPr>
          <w:iCs/>
        </w:rPr>
        <w:t xml:space="preserve">Baltimore MD, </w:t>
      </w:r>
      <w:r w:rsidRPr="00ED2D6D">
        <w:rPr>
          <w:iCs/>
        </w:rPr>
        <w:t xml:space="preserve">March 2024. </w:t>
      </w:r>
    </w:p>
    <w:p w14:paraId="59959B74" w14:textId="34AFC953" w:rsidR="0049169B" w:rsidRPr="009256F8" w:rsidRDefault="0049169B" w:rsidP="00923F48">
      <w:pPr>
        <w:numPr>
          <w:ilvl w:val="0"/>
          <w:numId w:val="3"/>
        </w:numPr>
        <w:autoSpaceDE w:val="0"/>
        <w:autoSpaceDN w:val="0"/>
        <w:adjustRightInd w:val="0"/>
        <w:rPr>
          <w:rFonts w:eastAsia="MS Mincho"/>
        </w:rPr>
      </w:pPr>
      <w:r>
        <w:rPr>
          <w:b/>
          <w:bCs/>
          <w:iCs/>
        </w:rPr>
        <w:t>Powell DS</w:t>
      </w:r>
      <w:r>
        <w:rPr>
          <w:iCs/>
        </w:rPr>
        <w:t xml:space="preserve">. </w:t>
      </w:r>
      <w:r w:rsidR="00F5190F">
        <w:rPr>
          <w:iCs/>
        </w:rPr>
        <w:t xml:space="preserve">Hearing Loss in Older Adults: Considerations amidst Chronic Conditions and Connecting with Care. </w:t>
      </w:r>
      <w:r w:rsidR="00774B3E">
        <w:rPr>
          <w:iCs/>
        </w:rPr>
        <w:t>CEBH-NIDCD Symposium. Keynote Speaker. College Park MD, September 2024.</w:t>
      </w:r>
    </w:p>
    <w:p w14:paraId="08184583" w14:textId="4816780F" w:rsidR="00CF2F38" w:rsidRPr="00CF2F38" w:rsidRDefault="00CF2F38" w:rsidP="00923F48">
      <w:pPr>
        <w:numPr>
          <w:ilvl w:val="0"/>
          <w:numId w:val="3"/>
        </w:numPr>
        <w:autoSpaceDE w:val="0"/>
        <w:autoSpaceDN w:val="0"/>
        <w:adjustRightInd w:val="0"/>
        <w:rPr>
          <w:rFonts w:eastAsia="MS Mincho"/>
        </w:rPr>
      </w:pPr>
      <w:r>
        <w:rPr>
          <w:rFonts w:eastAsia="MS Mincho"/>
          <w:b/>
          <w:bCs/>
        </w:rPr>
        <w:t>Powell DS</w:t>
      </w:r>
      <w:r>
        <w:rPr>
          <w:rFonts w:eastAsia="MS Mincho"/>
        </w:rPr>
        <w:t>. 52</w:t>
      </w:r>
      <w:r w:rsidRPr="00CF2F38">
        <w:rPr>
          <w:rFonts w:eastAsia="MS Mincho"/>
          <w:vertAlign w:val="superscript"/>
        </w:rPr>
        <w:t>nd</w:t>
      </w:r>
      <w:r>
        <w:rPr>
          <w:rFonts w:eastAsia="MS Mincho"/>
        </w:rPr>
        <w:t xml:space="preserve"> Annual</w:t>
      </w:r>
      <w:r w:rsidR="003D35E3">
        <w:rPr>
          <w:rFonts w:eastAsia="MS Mincho"/>
        </w:rPr>
        <w:t xml:space="preserve"> Edmund G. Beacham Current Topics in Geriatrics. Panel on Brain Health. Johns Hopkins University. </w:t>
      </w:r>
      <w:r w:rsidR="00A7133F">
        <w:rPr>
          <w:rFonts w:eastAsia="MS Mincho"/>
        </w:rPr>
        <w:t xml:space="preserve">Baltimore, MD. </w:t>
      </w:r>
      <w:r w:rsidR="003D35E3">
        <w:rPr>
          <w:rFonts w:eastAsia="MS Mincho"/>
        </w:rPr>
        <w:t xml:space="preserve">Invited February 27, 2025. </w:t>
      </w:r>
      <w:r>
        <w:rPr>
          <w:rFonts w:eastAsia="MS Mincho"/>
        </w:rPr>
        <w:t xml:space="preserve"> </w:t>
      </w:r>
    </w:p>
    <w:p w14:paraId="06D10C07" w14:textId="45D499AC" w:rsidR="009256F8" w:rsidRPr="00F443B8" w:rsidRDefault="009256F8" w:rsidP="00923F48">
      <w:pPr>
        <w:numPr>
          <w:ilvl w:val="0"/>
          <w:numId w:val="3"/>
        </w:numPr>
        <w:autoSpaceDE w:val="0"/>
        <w:autoSpaceDN w:val="0"/>
        <w:adjustRightInd w:val="0"/>
        <w:rPr>
          <w:rFonts w:eastAsia="MS Mincho"/>
        </w:rPr>
      </w:pPr>
      <w:r>
        <w:rPr>
          <w:b/>
          <w:bCs/>
          <w:iCs/>
        </w:rPr>
        <w:t>Powell DS</w:t>
      </w:r>
      <w:r>
        <w:rPr>
          <w:iCs/>
        </w:rPr>
        <w:t xml:space="preserve">. Department of Epidemiology and Public Health </w:t>
      </w:r>
      <w:r w:rsidR="00384CDF">
        <w:rPr>
          <w:iCs/>
        </w:rPr>
        <w:t xml:space="preserve">Grand Rounds. University of Maryland Baltimore. Invited March 20, 2025. </w:t>
      </w:r>
    </w:p>
    <w:p w14:paraId="1B7CFDA0" w14:textId="2F2EC9F5" w:rsidR="00B353F9" w:rsidRPr="00F443B8" w:rsidRDefault="00B353F9" w:rsidP="00F443B8">
      <w:pPr>
        <w:autoSpaceDE w:val="0"/>
        <w:autoSpaceDN w:val="0"/>
        <w:adjustRightInd w:val="0"/>
        <w:ind w:left="1440"/>
        <w:rPr>
          <w:rFonts w:eastAsia="MS Mincho"/>
          <w:bCs/>
        </w:rPr>
      </w:pPr>
    </w:p>
    <w:p w14:paraId="251A9C72" w14:textId="77777777" w:rsidR="00B353F9" w:rsidRPr="00655FE8" w:rsidRDefault="00B353F9" w:rsidP="00B353F9">
      <w:pPr>
        <w:rPr>
          <w:rFonts w:eastAsia="MS Mincho"/>
          <w:u w:val="single"/>
        </w:rPr>
      </w:pPr>
      <w:r w:rsidRPr="00655FE8">
        <w:rPr>
          <w:rFonts w:eastAsia="MS Mincho"/>
          <w:u w:val="single"/>
        </w:rPr>
        <w:t xml:space="preserve">National </w:t>
      </w:r>
    </w:p>
    <w:p w14:paraId="08F09989" w14:textId="77777777" w:rsidR="00B353F9" w:rsidRPr="00655FE8" w:rsidRDefault="00B353F9" w:rsidP="00B353F9">
      <w:pPr>
        <w:rPr>
          <w:rFonts w:eastAsia="MS Mincho"/>
          <w:b/>
          <w:u w:val="single"/>
        </w:rPr>
      </w:pPr>
    </w:p>
    <w:p w14:paraId="50E466E1" w14:textId="39E387DD" w:rsidR="00F443B8" w:rsidRPr="00ED2D6D" w:rsidRDefault="00F443B8" w:rsidP="00923F48">
      <w:pPr>
        <w:pStyle w:val="ListParagraph"/>
        <w:numPr>
          <w:ilvl w:val="0"/>
          <w:numId w:val="3"/>
        </w:numPr>
        <w:tabs>
          <w:tab w:val="left" w:pos="1440"/>
        </w:tabs>
        <w:suppressAutoHyphens/>
        <w:spacing w:after="160" w:line="259" w:lineRule="auto"/>
        <w:textDirection w:val="btLr"/>
        <w:textAlignment w:val="top"/>
        <w:outlineLvl w:val="0"/>
      </w:pPr>
      <w:r w:rsidRPr="00F443B8">
        <w:rPr>
          <w:b/>
          <w:bCs/>
        </w:rPr>
        <w:t>Powell DS</w:t>
      </w:r>
      <w:r w:rsidRPr="00ED2D6D">
        <w:t xml:space="preserve">. </w:t>
      </w:r>
      <w:r w:rsidRPr="00ED2D6D">
        <w:rPr>
          <w:i/>
        </w:rPr>
        <w:t xml:space="preserve">Audiology with an Emphasis on public health applications. </w:t>
      </w:r>
      <w:r w:rsidRPr="00ED2D6D">
        <w:t xml:space="preserve">American Speech-Language Hearing Association Special Interest Group: Audiology and Public Health; </w:t>
      </w:r>
      <w:r>
        <w:t xml:space="preserve">Virtual, </w:t>
      </w:r>
      <w:r w:rsidRPr="00ED2D6D">
        <w:t>February 25, 2021.</w:t>
      </w:r>
    </w:p>
    <w:p w14:paraId="5D09DE63" w14:textId="70173655" w:rsidR="00F443B8" w:rsidRDefault="00F443B8" w:rsidP="00923F48">
      <w:pPr>
        <w:pStyle w:val="ListParagraph"/>
        <w:numPr>
          <w:ilvl w:val="0"/>
          <w:numId w:val="3"/>
        </w:numPr>
        <w:pBdr>
          <w:top w:val="nil"/>
          <w:left w:val="nil"/>
          <w:bottom w:val="nil"/>
          <w:right w:val="nil"/>
          <w:between w:val="nil"/>
        </w:pBdr>
        <w:suppressAutoHyphens/>
        <w:spacing w:after="120" w:line="259" w:lineRule="auto"/>
        <w:textDirection w:val="btLr"/>
        <w:textAlignment w:val="top"/>
        <w:outlineLvl w:val="0"/>
      </w:pPr>
      <w:r w:rsidRPr="00F443B8">
        <w:rPr>
          <w:b/>
          <w:bCs/>
          <w:iCs/>
        </w:rPr>
        <w:t>Powell DS.</w:t>
      </w:r>
      <w:r>
        <w:rPr>
          <w:i/>
        </w:rPr>
        <w:t xml:space="preserve"> </w:t>
      </w:r>
      <w:r w:rsidRPr="00ED2D6D">
        <w:rPr>
          <w:i/>
        </w:rPr>
        <w:t>This Week in Hearing</w:t>
      </w:r>
      <w:r w:rsidRPr="00ED2D6D">
        <w:t xml:space="preserve"> Interview with Brian Taylor. Hearing Loss and Cognition: What does the research tell us? June 2022.</w:t>
      </w:r>
    </w:p>
    <w:p w14:paraId="3513BA72" w14:textId="0E253F15" w:rsidR="00F443B8" w:rsidRDefault="00F443B8" w:rsidP="00923F48">
      <w:pPr>
        <w:pStyle w:val="ListParagraph"/>
        <w:numPr>
          <w:ilvl w:val="0"/>
          <w:numId w:val="3"/>
        </w:numPr>
        <w:pBdr>
          <w:top w:val="nil"/>
          <w:left w:val="nil"/>
          <w:bottom w:val="nil"/>
          <w:right w:val="nil"/>
          <w:between w:val="nil"/>
        </w:pBdr>
        <w:suppressAutoHyphens/>
        <w:spacing w:after="120" w:line="259" w:lineRule="auto"/>
        <w:textDirection w:val="btLr"/>
        <w:textAlignment w:val="top"/>
        <w:outlineLvl w:val="0"/>
      </w:pPr>
      <w:r w:rsidRPr="00F443B8">
        <w:rPr>
          <w:b/>
        </w:rPr>
        <w:t>Powell DS</w:t>
      </w:r>
      <w:r>
        <w:t>. Hearing Loss and Dementia: What we know and what this means for clinical care. University of the Pacific Guest lecture. May 19, 2023.</w:t>
      </w:r>
    </w:p>
    <w:p w14:paraId="65402FB0" w14:textId="456CC8D3" w:rsidR="00F443B8" w:rsidRDefault="00F443B8" w:rsidP="00923F48">
      <w:pPr>
        <w:pStyle w:val="ListParagraph"/>
        <w:numPr>
          <w:ilvl w:val="0"/>
          <w:numId w:val="3"/>
        </w:numPr>
        <w:pBdr>
          <w:top w:val="nil"/>
          <w:left w:val="nil"/>
          <w:bottom w:val="nil"/>
          <w:right w:val="nil"/>
          <w:between w:val="nil"/>
        </w:pBdr>
        <w:suppressAutoHyphens/>
        <w:spacing w:after="120" w:line="259" w:lineRule="auto"/>
        <w:textDirection w:val="btLr"/>
        <w:textAlignment w:val="top"/>
        <w:outlineLvl w:val="0"/>
      </w:pPr>
      <w:r w:rsidRPr="00F443B8">
        <w:rPr>
          <w:b/>
          <w:bCs/>
        </w:rPr>
        <w:t>Powell DS</w:t>
      </w:r>
      <w:r>
        <w:t>. Advanced Bionics Expert series. Cognition and Hearing Loss Panel Discussion from ACIA Breakfast Symposium. Virtual. July 31, 2023.</w:t>
      </w:r>
    </w:p>
    <w:p w14:paraId="6316A50C" w14:textId="77C2B7C3" w:rsidR="0019329C" w:rsidRDefault="00CA6FA5" w:rsidP="00923F48">
      <w:pPr>
        <w:pStyle w:val="ListParagraph"/>
        <w:numPr>
          <w:ilvl w:val="0"/>
          <w:numId w:val="3"/>
        </w:numPr>
        <w:pBdr>
          <w:top w:val="nil"/>
          <w:left w:val="nil"/>
          <w:bottom w:val="nil"/>
          <w:right w:val="nil"/>
          <w:between w:val="nil"/>
        </w:pBdr>
        <w:suppressAutoHyphens/>
        <w:spacing w:after="120" w:line="259" w:lineRule="auto"/>
        <w:textDirection w:val="btLr"/>
        <w:textAlignment w:val="top"/>
        <w:outlineLvl w:val="0"/>
      </w:pPr>
      <w:r>
        <w:rPr>
          <w:b/>
          <w:bCs/>
        </w:rPr>
        <w:t>Powell DS</w:t>
      </w:r>
      <w:r>
        <w:t>, Golub J, Bennet B</w:t>
      </w:r>
      <w:r w:rsidR="002C13BD">
        <w:t>, Lemke U</w:t>
      </w:r>
      <w:r w:rsidR="003A6CA0">
        <w:t xml:space="preserve">. Invited panelist. Hearing </w:t>
      </w:r>
      <w:r w:rsidR="002C13BD">
        <w:t>in Later Life</w:t>
      </w:r>
      <w:r w:rsidR="00C51DE1">
        <w:t xml:space="preserve"> Working Group. International Society of Audiology. Virtual. April 1</w:t>
      </w:r>
      <w:r w:rsidR="00CA3EC1">
        <w:t>8, 2024.</w:t>
      </w:r>
    </w:p>
    <w:p w14:paraId="035E98F1" w14:textId="54668FB6" w:rsidR="003C7FFB" w:rsidRDefault="00105DDA" w:rsidP="00923F48">
      <w:pPr>
        <w:pStyle w:val="ListParagraph"/>
        <w:numPr>
          <w:ilvl w:val="0"/>
          <w:numId w:val="3"/>
        </w:numPr>
        <w:pBdr>
          <w:top w:val="nil"/>
          <w:left w:val="nil"/>
          <w:bottom w:val="nil"/>
          <w:right w:val="nil"/>
          <w:between w:val="nil"/>
        </w:pBdr>
        <w:suppressAutoHyphens/>
        <w:spacing w:after="120" w:line="259" w:lineRule="auto"/>
        <w:textDirection w:val="btLr"/>
        <w:textAlignment w:val="top"/>
        <w:outlineLvl w:val="0"/>
      </w:pPr>
      <w:r w:rsidRPr="0044131A">
        <w:rPr>
          <w:b/>
          <w:bCs/>
        </w:rPr>
        <w:t>Powell DS</w:t>
      </w:r>
      <w:r w:rsidR="00BE79A7">
        <w:t xml:space="preserve">. </w:t>
      </w:r>
      <w:r w:rsidR="00AC6A13">
        <w:t>Thinking about a PhD: Information for Prospective Doctoral Students. Invited panelist. American Speech-Language Hearing Association Conference. Seattle, WA</w:t>
      </w:r>
      <w:r w:rsidR="0044131A">
        <w:t xml:space="preserve"> December 2024. </w:t>
      </w:r>
    </w:p>
    <w:p w14:paraId="3912D32B" w14:textId="07885D48" w:rsidR="00706F6B" w:rsidRDefault="00706F6B" w:rsidP="00923F48">
      <w:pPr>
        <w:pStyle w:val="ListParagraph"/>
        <w:numPr>
          <w:ilvl w:val="0"/>
          <w:numId w:val="3"/>
        </w:numPr>
        <w:pBdr>
          <w:top w:val="nil"/>
          <w:left w:val="nil"/>
          <w:bottom w:val="nil"/>
          <w:right w:val="nil"/>
          <w:between w:val="nil"/>
        </w:pBdr>
        <w:suppressAutoHyphens/>
        <w:spacing w:after="120" w:line="259" w:lineRule="auto"/>
        <w:textDirection w:val="btLr"/>
        <w:textAlignment w:val="top"/>
        <w:outlineLvl w:val="0"/>
      </w:pPr>
      <w:r w:rsidRPr="00706F6B">
        <w:rPr>
          <w:b/>
          <w:bCs/>
        </w:rPr>
        <w:t>Powell DS</w:t>
      </w:r>
      <w:r>
        <w:t xml:space="preserve">. Overcoming Barriers for </w:t>
      </w:r>
      <w:proofErr w:type="gramStart"/>
      <w:r>
        <w:t>People with</w:t>
      </w:r>
      <w:proofErr w:type="gramEnd"/>
      <w:r>
        <w:t xml:space="preserve"> Hearing Loss in their Communities. Population Hearing Health Care Conference, Early Career “Emerging Scholar” lecture. Scottsdale AZ, February </w:t>
      </w:r>
      <w:r w:rsidR="00A7133F">
        <w:t xml:space="preserve">11, </w:t>
      </w:r>
      <w:r>
        <w:t xml:space="preserve">2025. </w:t>
      </w:r>
    </w:p>
    <w:p w14:paraId="696B6138" w14:textId="50233579" w:rsidR="007778BE" w:rsidRDefault="007778BE" w:rsidP="00923F48">
      <w:pPr>
        <w:pStyle w:val="ListParagraph"/>
        <w:numPr>
          <w:ilvl w:val="0"/>
          <w:numId w:val="3"/>
        </w:numPr>
        <w:pBdr>
          <w:top w:val="nil"/>
          <w:left w:val="nil"/>
          <w:bottom w:val="nil"/>
          <w:right w:val="nil"/>
          <w:between w:val="nil"/>
        </w:pBdr>
        <w:suppressAutoHyphens/>
        <w:spacing w:after="120" w:line="259" w:lineRule="auto"/>
        <w:textDirection w:val="btLr"/>
        <w:textAlignment w:val="top"/>
        <w:outlineLvl w:val="0"/>
      </w:pPr>
      <w:r>
        <w:rPr>
          <w:b/>
          <w:bCs/>
        </w:rPr>
        <w:t>Powell DS</w:t>
      </w:r>
      <w:r w:rsidRPr="007778BE">
        <w:t>.</w:t>
      </w:r>
      <w:r>
        <w:t xml:space="preserve"> Overcoming Barriers for </w:t>
      </w:r>
      <w:proofErr w:type="gramStart"/>
      <w:r>
        <w:t>People with</w:t>
      </w:r>
      <w:proofErr w:type="gramEnd"/>
      <w:r>
        <w:t xml:space="preserve"> Hearing Loss in their Communities. Portland VA, </w:t>
      </w:r>
      <w:r w:rsidR="000016BC">
        <w:t xml:space="preserve">Invited May </w:t>
      </w:r>
      <w:r w:rsidR="00F416EE">
        <w:t xml:space="preserve">8, </w:t>
      </w:r>
      <w:r w:rsidR="000016BC">
        <w:t xml:space="preserve">2025. </w:t>
      </w:r>
    </w:p>
    <w:p w14:paraId="4537CA4B" w14:textId="458A8257" w:rsidR="00997BE4" w:rsidRPr="00F443B8" w:rsidRDefault="00BF22F5" w:rsidP="00923F48">
      <w:pPr>
        <w:pStyle w:val="ListParagraph"/>
        <w:numPr>
          <w:ilvl w:val="0"/>
          <w:numId w:val="3"/>
        </w:numPr>
        <w:pBdr>
          <w:top w:val="nil"/>
          <w:left w:val="nil"/>
          <w:bottom w:val="nil"/>
          <w:right w:val="nil"/>
          <w:between w:val="nil"/>
        </w:pBdr>
        <w:suppressAutoHyphens/>
        <w:spacing w:after="120" w:line="259" w:lineRule="auto"/>
        <w:textDirection w:val="btLr"/>
        <w:textAlignment w:val="top"/>
        <w:outlineLvl w:val="0"/>
      </w:pPr>
      <w:r>
        <w:rPr>
          <w:b/>
          <w:bCs/>
        </w:rPr>
        <w:t>Powell DS</w:t>
      </w:r>
      <w:r>
        <w:t xml:space="preserve">. Innovative Models in CSD. Invited Panelist. American Speech Language Hearing Association. Expected </w:t>
      </w:r>
      <w:proofErr w:type="gramStart"/>
      <w:r>
        <w:t>November,</w:t>
      </w:r>
      <w:proofErr w:type="gramEnd"/>
      <w:r>
        <w:t xml:space="preserve"> 2025. Washington D.C.</w:t>
      </w:r>
    </w:p>
    <w:p w14:paraId="44DBE509" w14:textId="5BE93F76" w:rsidR="00E827D8" w:rsidRPr="002961D3" w:rsidRDefault="00E827D8" w:rsidP="00B353F9">
      <w:pPr>
        <w:rPr>
          <w:rFonts w:eastAsia="MS Mincho"/>
          <w:u w:val="single"/>
        </w:rPr>
      </w:pPr>
    </w:p>
    <w:p w14:paraId="389B9B07" w14:textId="77777777" w:rsidR="00B353F9" w:rsidRDefault="00B353F9" w:rsidP="00B353F9">
      <w:pPr>
        <w:rPr>
          <w:b/>
          <w:u w:val="single"/>
        </w:rPr>
      </w:pPr>
      <w:r w:rsidRPr="00EC283D">
        <w:rPr>
          <w:b/>
          <w:u w:val="single"/>
        </w:rPr>
        <w:lastRenderedPageBreak/>
        <w:t>Proffered Communications</w:t>
      </w:r>
    </w:p>
    <w:p w14:paraId="44973C5A" w14:textId="77777777" w:rsidR="00B353F9" w:rsidRPr="00655FE8" w:rsidRDefault="00B353F9" w:rsidP="00B353F9">
      <w:pPr>
        <w:rPr>
          <w:b/>
          <w:u w:val="single"/>
        </w:rPr>
      </w:pPr>
    </w:p>
    <w:p w14:paraId="78F3163E" w14:textId="0620C45A" w:rsidR="00B353F9" w:rsidRPr="00C3584D" w:rsidRDefault="00B353F9" w:rsidP="00B353F9">
      <w:pPr>
        <w:rPr>
          <w:rFonts w:eastAsia="MS Mincho"/>
          <w:bCs/>
          <w:u w:val="single"/>
        </w:rPr>
      </w:pPr>
      <w:r w:rsidRPr="00C3584D">
        <w:rPr>
          <w:rFonts w:eastAsia="MS Mincho"/>
          <w:bCs/>
          <w:u w:val="single"/>
        </w:rPr>
        <w:t>National</w:t>
      </w:r>
    </w:p>
    <w:p w14:paraId="20A948A7" w14:textId="77777777" w:rsidR="00B353F9" w:rsidRPr="00655FE8" w:rsidRDefault="00B353F9" w:rsidP="00B353F9">
      <w:pPr>
        <w:rPr>
          <w:rFonts w:eastAsia="MS Mincho"/>
          <w:b/>
          <w:u w:val="single"/>
        </w:rPr>
      </w:pPr>
    </w:p>
    <w:p w14:paraId="293038E0" w14:textId="6E77B780" w:rsidR="00872A1C" w:rsidRDefault="00872A1C" w:rsidP="00923F48">
      <w:pPr>
        <w:numPr>
          <w:ilvl w:val="0"/>
          <w:numId w:val="4"/>
        </w:numPr>
        <w:pBdr>
          <w:top w:val="nil"/>
          <w:left w:val="nil"/>
          <w:bottom w:val="nil"/>
          <w:right w:val="nil"/>
          <w:between w:val="nil"/>
        </w:pBdr>
        <w:suppressAutoHyphens/>
        <w:textDirection w:val="btLr"/>
        <w:textAlignment w:val="top"/>
        <w:outlineLvl w:val="0"/>
      </w:pPr>
      <w:r>
        <w:rPr>
          <w:b/>
        </w:rPr>
        <w:t>Powell DS</w:t>
      </w:r>
      <w:r>
        <w:t xml:space="preserve">, Deal J, Sharrett A, Lin F, Gross A. Hearing Loss and Mental Health Outcomes in Older Adults: A Proposal. Cochlear Center Research Day. Baltimore, Maryland. </w:t>
      </w:r>
      <w:r w:rsidR="00B3598B">
        <w:t xml:space="preserve">Poster. </w:t>
      </w:r>
      <w:r>
        <w:t>March 25, 2019.</w:t>
      </w:r>
    </w:p>
    <w:p w14:paraId="720AAC07" w14:textId="3991CA50" w:rsidR="00872A1C" w:rsidRDefault="00872A1C" w:rsidP="00923F48">
      <w:pPr>
        <w:numPr>
          <w:ilvl w:val="0"/>
          <w:numId w:val="4"/>
        </w:numPr>
        <w:pBdr>
          <w:top w:val="nil"/>
          <w:left w:val="nil"/>
          <w:bottom w:val="nil"/>
          <w:right w:val="nil"/>
          <w:between w:val="nil"/>
        </w:pBdr>
        <w:suppressAutoHyphens/>
        <w:textDirection w:val="btLr"/>
        <w:textAlignment w:val="top"/>
        <w:outlineLvl w:val="0"/>
      </w:pPr>
      <w:r>
        <w:rPr>
          <w:b/>
        </w:rPr>
        <w:t>Powell DS</w:t>
      </w:r>
      <w:r>
        <w:t>, Kuo P, Deal JA, Gross AL. The Relationship of APOE ɛ4 to the Relative Times and Hazards of Dementia. Gerontological Society of America Conference. Austin Tx</w:t>
      </w:r>
      <w:r w:rsidR="00B3598B">
        <w:t>, Podium. November 13-17, 2019.</w:t>
      </w:r>
    </w:p>
    <w:p w14:paraId="51F63D5C" w14:textId="7F1B305B" w:rsidR="00872A1C" w:rsidRDefault="00872A1C" w:rsidP="00923F48">
      <w:pPr>
        <w:numPr>
          <w:ilvl w:val="0"/>
          <w:numId w:val="4"/>
        </w:numPr>
        <w:pBdr>
          <w:top w:val="nil"/>
          <w:left w:val="nil"/>
          <w:bottom w:val="nil"/>
          <w:right w:val="nil"/>
          <w:between w:val="nil"/>
        </w:pBdr>
        <w:suppressAutoHyphens/>
        <w:textDirection w:val="btLr"/>
        <w:textAlignment w:val="top"/>
        <w:outlineLvl w:val="0"/>
      </w:pPr>
      <w:r>
        <w:t xml:space="preserve">Reed NS, Garcia EE, </w:t>
      </w:r>
      <w:r>
        <w:rPr>
          <w:b/>
        </w:rPr>
        <w:t>Powell DS</w:t>
      </w:r>
      <w:r>
        <w:t xml:space="preserve">, Lin FR, Palta P, Deal JA. Impaired Speech in Noise and Depressive Symptoms in Older Adults. 2020 Scientific Technology Meeting of the American Auditory Society, Scottsdale, AZ, </w:t>
      </w:r>
      <w:r w:rsidR="00B3598B">
        <w:t xml:space="preserve">Poster. </w:t>
      </w:r>
      <w:r>
        <w:t>March 5-7, 2020.</w:t>
      </w:r>
    </w:p>
    <w:p w14:paraId="4D2231BC" w14:textId="102D1FE5" w:rsidR="00872A1C" w:rsidRDefault="00FF6222" w:rsidP="00923F48">
      <w:pPr>
        <w:numPr>
          <w:ilvl w:val="0"/>
          <w:numId w:val="4"/>
        </w:numPr>
        <w:pBdr>
          <w:top w:val="nil"/>
          <w:left w:val="nil"/>
          <w:bottom w:val="nil"/>
          <w:right w:val="nil"/>
          <w:between w:val="nil"/>
        </w:pBdr>
        <w:suppressAutoHyphens/>
        <w:textDirection w:val="btLr"/>
        <w:textAlignment w:val="top"/>
        <w:outlineLvl w:val="0"/>
      </w:pPr>
      <w:r>
        <w:rPr>
          <w:b/>
        </w:rPr>
        <w:t>Powell DS</w:t>
      </w:r>
      <w:r>
        <w:t xml:space="preserve">, Betz J, Yaffe K, </w:t>
      </w:r>
      <w:proofErr w:type="spellStart"/>
      <w:r>
        <w:t>Kritchevsky</w:t>
      </w:r>
      <w:proofErr w:type="spellEnd"/>
      <w:r>
        <w:t xml:space="preserve"> S, </w:t>
      </w:r>
      <w:proofErr w:type="spellStart"/>
      <w:r>
        <w:t>Strotmeyer</w:t>
      </w:r>
      <w:proofErr w:type="spellEnd"/>
      <w:r>
        <w:t xml:space="preserve"> E, </w:t>
      </w:r>
      <w:proofErr w:type="spellStart"/>
      <w:r>
        <w:t>Simonsick</w:t>
      </w:r>
      <w:proofErr w:type="spellEnd"/>
      <w:r>
        <w:t xml:space="preserve"> E, Lin F, Gross A, Deal J. Hearing Impairment and Risk of Depression in Older Adults in Health ABC. Gerontological Society of America Conference; </w:t>
      </w:r>
      <w:r w:rsidR="00B3598B">
        <w:t xml:space="preserve">Virtual Poster. </w:t>
      </w:r>
      <w:r>
        <w:t>November 2020.</w:t>
      </w:r>
    </w:p>
    <w:p w14:paraId="18FF6B42" w14:textId="4750D146" w:rsidR="00FF6222" w:rsidRDefault="00FF6222" w:rsidP="00923F48">
      <w:pPr>
        <w:numPr>
          <w:ilvl w:val="0"/>
          <w:numId w:val="4"/>
        </w:numPr>
        <w:pBdr>
          <w:top w:val="nil"/>
          <w:left w:val="nil"/>
          <w:bottom w:val="nil"/>
          <w:right w:val="nil"/>
          <w:between w:val="nil"/>
        </w:pBdr>
        <w:suppressAutoHyphens/>
        <w:textDirection w:val="btLr"/>
        <w:textAlignment w:val="top"/>
        <w:outlineLvl w:val="0"/>
      </w:pPr>
      <w:r>
        <w:rPr>
          <w:b/>
        </w:rPr>
        <w:t>Powell DS</w:t>
      </w:r>
      <w:r>
        <w:t xml:space="preserve">, Brenowitz WD, Yaffe K, Armstrong NM, Reed NS, Lin FR, Gross AL, Deal JA. Examining the Combined Estimated Effects of Hearing Loss and Depressive Symptoms on Risk of Cognitive Decline and Incident Dementia. American Auditory Society virtual meeting, </w:t>
      </w:r>
      <w:r w:rsidR="006D7E41">
        <w:t xml:space="preserve">Poster. </w:t>
      </w:r>
      <w:r>
        <w:t>March 2021.</w:t>
      </w:r>
    </w:p>
    <w:p w14:paraId="3E44EBE6" w14:textId="2FE3C33D" w:rsidR="00FF6222" w:rsidRDefault="00FF6222" w:rsidP="00923F48">
      <w:pPr>
        <w:numPr>
          <w:ilvl w:val="0"/>
          <w:numId w:val="4"/>
        </w:numPr>
        <w:pBdr>
          <w:top w:val="nil"/>
          <w:left w:val="nil"/>
          <w:bottom w:val="nil"/>
          <w:right w:val="nil"/>
          <w:between w:val="nil"/>
        </w:pBdr>
        <w:suppressAutoHyphens/>
        <w:textDirection w:val="btLr"/>
        <w:textAlignment w:val="top"/>
        <w:outlineLvl w:val="0"/>
      </w:pPr>
      <w:r>
        <w:rPr>
          <w:b/>
          <w:highlight w:val="white"/>
        </w:rPr>
        <w:t>Powell DS</w:t>
      </w:r>
      <w:r>
        <w:rPr>
          <w:highlight w:val="white"/>
        </w:rPr>
        <w:t xml:space="preserve">, Brenowitz WD, Yaffe K, Armstrong NM, Reed NS, Lin FR, Gross AL, Deal JA. Examining the Combined Estimated Effects of Hearing Loss and Depressive Symptoms on Risk of Cognitive Decline and Incident Dementia. Gerontological Society of America Conference; Phoenix AZ, </w:t>
      </w:r>
      <w:r w:rsidR="006D7E41">
        <w:rPr>
          <w:highlight w:val="white"/>
        </w:rPr>
        <w:t xml:space="preserve">virtual podium. </w:t>
      </w:r>
      <w:r>
        <w:rPr>
          <w:highlight w:val="white"/>
        </w:rPr>
        <w:t>November 10-14, 2021</w:t>
      </w:r>
      <w:r>
        <w:t>.</w:t>
      </w:r>
    </w:p>
    <w:p w14:paraId="5B78A82E" w14:textId="1ADEA510" w:rsidR="00FF6222" w:rsidRDefault="00FF6222" w:rsidP="00923F48">
      <w:pPr>
        <w:numPr>
          <w:ilvl w:val="0"/>
          <w:numId w:val="4"/>
        </w:numPr>
        <w:pBdr>
          <w:top w:val="nil"/>
          <w:left w:val="nil"/>
          <w:bottom w:val="nil"/>
          <w:right w:val="nil"/>
          <w:between w:val="nil"/>
        </w:pBdr>
        <w:suppressAutoHyphens/>
        <w:textDirection w:val="btLr"/>
        <w:textAlignment w:val="top"/>
        <w:outlineLvl w:val="0"/>
      </w:pPr>
      <w:r>
        <w:rPr>
          <w:b/>
          <w:highlight w:val="white"/>
        </w:rPr>
        <w:t>Powell DS</w:t>
      </w:r>
      <w:r>
        <w:rPr>
          <w:highlight w:val="white"/>
        </w:rPr>
        <w:t xml:space="preserve">, Jiang K, Armstrong N, Agrawal Y, Gross A, Schrack J, et al. Associations of PTA and </w:t>
      </w:r>
      <w:proofErr w:type="spellStart"/>
      <w:r>
        <w:rPr>
          <w:highlight w:val="white"/>
        </w:rPr>
        <w:t>QuickSIN</w:t>
      </w:r>
      <w:proofErr w:type="spellEnd"/>
      <w:r>
        <w:rPr>
          <w:highlight w:val="white"/>
        </w:rPr>
        <w:t xml:space="preserve"> Performance with Cognitive Decline in Older Adults. American Auditory Society; Phoenix AZ, Podium. February 2022</w:t>
      </w:r>
      <w:r>
        <w:t>.</w:t>
      </w:r>
    </w:p>
    <w:p w14:paraId="344C1703" w14:textId="1990F421" w:rsidR="00FF6222" w:rsidRDefault="00FF6222" w:rsidP="00923F48">
      <w:pPr>
        <w:numPr>
          <w:ilvl w:val="0"/>
          <w:numId w:val="4"/>
        </w:numPr>
        <w:pBdr>
          <w:top w:val="nil"/>
          <w:left w:val="nil"/>
          <w:bottom w:val="nil"/>
          <w:right w:val="nil"/>
          <w:between w:val="nil"/>
        </w:pBdr>
        <w:suppressAutoHyphens/>
        <w:textDirection w:val="btLr"/>
        <w:textAlignment w:val="top"/>
        <w:outlineLvl w:val="0"/>
      </w:pPr>
      <w:r>
        <w:rPr>
          <w:b/>
          <w:highlight w:val="white"/>
        </w:rPr>
        <w:t>Powell DS</w:t>
      </w:r>
      <w:r>
        <w:rPr>
          <w:highlight w:val="white"/>
        </w:rPr>
        <w:t>, Wolff J. Care Partners and Support of Older Adults with Hearing Loss and Dementia. NHATS/NSOC Dementia Caregiving Conference; Ann Arbor</w:t>
      </w:r>
      <w:proofErr w:type="gramStart"/>
      <w:r>
        <w:rPr>
          <w:highlight w:val="white"/>
        </w:rPr>
        <w:t xml:space="preserve">, </w:t>
      </w:r>
      <w:r>
        <w:rPr>
          <w:highlight w:val="white"/>
        </w:rPr>
        <w:tab/>
        <w:t>University</w:t>
      </w:r>
      <w:proofErr w:type="gramEnd"/>
      <w:r>
        <w:rPr>
          <w:highlight w:val="white"/>
        </w:rPr>
        <w:t xml:space="preserve"> of Michigan, Poster. May 2022</w:t>
      </w:r>
      <w:r>
        <w:t>.</w:t>
      </w:r>
    </w:p>
    <w:p w14:paraId="3D715F69" w14:textId="7279A771" w:rsidR="00FF6222" w:rsidRDefault="00FF6222" w:rsidP="00923F48">
      <w:pPr>
        <w:numPr>
          <w:ilvl w:val="0"/>
          <w:numId w:val="4"/>
        </w:numPr>
        <w:pBdr>
          <w:top w:val="nil"/>
          <w:left w:val="nil"/>
          <w:bottom w:val="nil"/>
          <w:right w:val="nil"/>
          <w:between w:val="nil"/>
        </w:pBdr>
        <w:suppressAutoHyphens/>
        <w:textDirection w:val="btLr"/>
        <w:textAlignment w:val="top"/>
        <w:outlineLvl w:val="0"/>
      </w:pPr>
      <w:r>
        <w:rPr>
          <w:b/>
          <w:highlight w:val="white"/>
        </w:rPr>
        <w:t xml:space="preserve">Powell DS, </w:t>
      </w:r>
      <w:r>
        <w:rPr>
          <w:highlight w:val="white"/>
        </w:rPr>
        <w:t>Reed NS. Hearing Loss and Dementia: A Double Hit on Patient-Provider Communication? Gerontological Society of America Conference, Indianapolis, IN, Podium. November 2-6</w:t>
      </w:r>
      <w:proofErr w:type="gramStart"/>
      <w:r>
        <w:rPr>
          <w:highlight w:val="white"/>
        </w:rPr>
        <w:t xml:space="preserve"> 2022</w:t>
      </w:r>
      <w:proofErr w:type="gramEnd"/>
      <w:r>
        <w:t>.</w:t>
      </w:r>
    </w:p>
    <w:p w14:paraId="6763E0DC" w14:textId="5BA28D92" w:rsidR="00FF6222" w:rsidRDefault="00FF6222" w:rsidP="00923F48">
      <w:pPr>
        <w:numPr>
          <w:ilvl w:val="0"/>
          <w:numId w:val="4"/>
        </w:numPr>
        <w:pBdr>
          <w:top w:val="nil"/>
          <w:left w:val="nil"/>
          <w:bottom w:val="nil"/>
          <w:right w:val="nil"/>
          <w:between w:val="nil"/>
        </w:pBdr>
        <w:suppressAutoHyphens/>
        <w:textDirection w:val="btLr"/>
        <w:textAlignment w:val="top"/>
        <w:outlineLvl w:val="0"/>
      </w:pPr>
      <w:r>
        <w:rPr>
          <w:b/>
        </w:rPr>
        <w:t>Powell DS</w:t>
      </w:r>
      <w:r>
        <w:t>, Reed NS, Oh E, Samus QM, Deal JA, Wolff HL. Care Partners Role for Medical Visits of Older Adults with Hearing Loss and Dementia: A National Study. American Auditory Society, Scottsdale, AZ, Poster. March 1-4, 2023.</w:t>
      </w:r>
    </w:p>
    <w:p w14:paraId="46890B0B" w14:textId="6C84CE82" w:rsidR="00FF6222" w:rsidRDefault="00FF6222" w:rsidP="00923F48">
      <w:pPr>
        <w:numPr>
          <w:ilvl w:val="0"/>
          <w:numId w:val="4"/>
        </w:numPr>
        <w:pBdr>
          <w:top w:val="nil"/>
          <w:left w:val="nil"/>
          <w:bottom w:val="nil"/>
          <w:right w:val="nil"/>
          <w:between w:val="nil"/>
        </w:pBdr>
        <w:suppressAutoHyphens/>
        <w:textDirection w:val="btLr"/>
        <w:textAlignment w:val="top"/>
        <w:outlineLvl w:val="0"/>
      </w:pPr>
      <w:r>
        <w:rPr>
          <w:b/>
        </w:rPr>
        <w:t>Powell DS</w:t>
      </w:r>
      <w:r>
        <w:t>, Garcia-Morales E, Oh E, Deal JA, Samus QM, Wolff JL, Reed NS. Dementia and Hearing Aid Use and Cessation: A National Study. American Auditory Society, Scottsdale, AZ, Poster. March 1-4, 2023</w:t>
      </w:r>
    </w:p>
    <w:p w14:paraId="4C5661A4" w14:textId="309B8886" w:rsidR="00FF6222" w:rsidRDefault="00FF6222" w:rsidP="00923F48">
      <w:pPr>
        <w:numPr>
          <w:ilvl w:val="0"/>
          <w:numId w:val="4"/>
        </w:numPr>
        <w:pBdr>
          <w:top w:val="nil"/>
          <w:left w:val="nil"/>
          <w:bottom w:val="nil"/>
          <w:right w:val="nil"/>
          <w:between w:val="nil"/>
        </w:pBdr>
        <w:suppressAutoHyphens/>
        <w:textDirection w:val="btLr"/>
        <w:textAlignment w:val="top"/>
        <w:outlineLvl w:val="0"/>
      </w:pPr>
      <w:r>
        <w:rPr>
          <w:b/>
        </w:rPr>
        <w:t>Powell DS</w:t>
      </w:r>
      <w:r>
        <w:t xml:space="preserve">, Wu MJ, </w:t>
      </w:r>
      <w:proofErr w:type="spellStart"/>
      <w:r>
        <w:t>Nothelle</w:t>
      </w:r>
      <w:proofErr w:type="spellEnd"/>
      <w:r>
        <w:t xml:space="preserve"> S, Gleason K, Oh E, Lum H, Reed NS, Wolff JL. The Annual Wellness Visit Health Risk Assessment: Potential of Patient Portal-Based Completion and Patient-Oriented Education and Support. Gerontological Society of America. Tampa, FL. Podium. November 202</w:t>
      </w:r>
      <w:r w:rsidR="004044B9">
        <w:t>3</w:t>
      </w:r>
      <w:r>
        <w:t>.</w:t>
      </w:r>
    </w:p>
    <w:p w14:paraId="291A7E40" w14:textId="0E3003C1" w:rsidR="00FF6222" w:rsidRDefault="00FF6222" w:rsidP="00923F48">
      <w:pPr>
        <w:numPr>
          <w:ilvl w:val="0"/>
          <w:numId w:val="4"/>
        </w:numPr>
        <w:pBdr>
          <w:top w:val="nil"/>
          <w:left w:val="nil"/>
          <w:bottom w:val="nil"/>
          <w:right w:val="nil"/>
          <w:between w:val="nil"/>
        </w:pBdr>
        <w:suppressAutoHyphens/>
        <w:textDirection w:val="btLr"/>
        <w:textAlignment w:val="top"/>
        <w:outlineLvl w:val="0"/>
      </w:pPr>
      <w:r>
        <w:rPr>
          <w:b/>
        </w:rPr>
        <w:t>Powell DS</w:t>
      </w:r>
      <w:r>
        <w:t xml:space="preserve">, Wu MJ, Smith J, </w:t>
      </w:r>
      <w:proofErr w:type="spellStart"/>
      <w:r>
        <w:t>Nothelle</w:t>
      </w:r>
      <w:proofErr w:type="spellEnd"/>
      <w:r>
        <w:t xml:space="preserve"> S, Gleason K, Lum H, Oh E, Reed N, Wolff J. “The Medicare Annual Wellness Visit: An Opportunity to Improve Health System </w:t>
      </w:r>
      <w:r>
        <w:lastRenderedPageBreak/>
        <w:t xml:space="preserve">Identification of Hearing Loss?”. American Auditory Society. Scottsdale AZ. Podium. February 2024. </w:t>
      </w:r>
    </w:p>
    <w:p w14:paraId="58F8EB4E" w14:textId="166687C7" w:rsidR="002C0782" w:rsidRDefault="00AE3745" w:rsidP="002C0782">
      <w:pPr>
        <w:numPr>
          <w:ilvl w:val="0"/>
          <w:numId w:val="4"/>
        </w:numPr>
        <w:pBdr>
          <w:top w:val="nil"/>
          <w:left w:val="nil"/>
          <w:bottom w:val="nil"/>
          <w:right w:val="nil"/>
          <w:between w:val="nil"/>
        </w:pBdr>
        <w:suppressAutoHyphens/>
        <w:textDirection w:val="btLr"/>
        <w:textAlignment w:val="top"/>
        <w:outlineLvl w:val="0"/>
      </w:pPr>
      <w:r>
        <w:rPr>
          <w:b/>
        </w:rPr>
        <w:t xml:space="preserve">Powell DS, </w:t>
      </w:r>
      <w:r w:rsidR="002C0782">
        <w:rPr>
          <w:bCs/>
        </w:rPr>
        <w:t xml:space="preserve">Zhang W, Garcia-Morales E, Reed NS. “The Influence of functional hearing difficulty and hearing aid use among care recipients on caregiver reported care outcomes: a national study”. </w:t>
      </w:r>
      <w:r w:rsidR="002C0782">
        <w:t>Gerontological Society of America. Seattle, WA. Poster. November 2024.</w:t>
      </w:r>
    </w:p>
    <w:p w14:paraId="1AC55D7F" w14:textId="2BD30B91" w:rsidR="00E349CB" w:rsidRDefault="00E349CB" w:rsidP="00E349CB">
      <w:pPr>
        <w:numPr>
          <w:ilvl w:val="0"/>
          <w:numId w:val="4"/>
        </w:numPr>
        <w:pBdr>
          <w:top w:val="nil"/>
          <w:left w:val="nil"/>
          <w:bottom w:val="nil"/>
          <w:right w:val="nil"/>
          <w:between w:val="nil"/>
        </w:pBdr>
        <w:suppressAutoHyphens/>
        <w:textDirection w:val="btLr"/>
        <w:textAlignment w:val="top"/>
        <w:outlineLvl w:val="0"/>
      </w:pPr>
      <w:r>
        <w:rPr>
          <w:b/>
        </w:rPr>
        <w:t>Powell DS</w:t>
      </w:r>
      <w:r>
        <w:t xml:space="preserve">, Wu MJ, </w:t>
      </w:r>
      <w:proofErr w:type="spellStart"/>
      <w:r>
        <w:t>Nothelle</w:t>
      </w:r>
      <w:proofErr w:type="spellEnd"/>
      <w:r>
        <w:t xml:space="preserve"> S, </w:t>
      </w:r>
      <w:r w:rsidR="003C7FFB">
        <w:t xml:space="preserve">Smith J, </w:t>
      </w:r>
      <w:r>
        <w:t xml:space="preserve">Gleason K, Oh E, Reed NS, Wolff JL. </w:t>
      </w:r>
      <w:r w:rsidR="00421ED6">
        <w:t>Documentation of Hearing Difficulty by providers amidst cognitive concerns: a study of the Medicare Annual Wellness Visit</w:t>
      </w:r>
      <w:r>
        <w:t xml:space="preserve">. Gerontological Society of America. </w:t>
      </w:r>
      <w:r w:rsidR="0098356B">
        <w:t>Seattle, WA</w:t>
      </w:r>
      <w:r>
        <w:t>. Podium. November 2024.</w:t>
      </w:r>
    </w:p>
    <w:p w14:paraId="384AE547" w14:textId="6067E833" w:rsidR="00AE3745" w:rsidRDefault="00AE3745" w:rsidP="00E349CB">
      <w:pPr>
        <w:pBdr>
          <w:top w:val="nil"/>
          <w:left w:val="nil"/>
          <w:bottom w:val="nil"/>
          <w:right w:val="nil"/>
          <w:between w:val="nil"/>
        </w:pBdr>
        <w:suppressAutoHyphens/>
        <w:ind w:left="360"/>
        <w:textDirection w:val="btLr"/>
        <w:textAlignment w:val="top"/>
        <w:outlineLvl w:val="0"/>
      </w:pPr>
    </w:p>
    <w:p w14:paraId="20EBBCF8" w14:textId="77777777" w:rsidR="00B353F9" w:rsidRPr="00E827D8" w:rsidRDefault="00B353F9" w:rsidP="00B353F9"/>
    <w:p w14:paraId="44FC82D6" w14:textId="1CAF4052" w:rsidR="00782824" w:rsidRDefault="00A6712C" w:rsidP="00A6712C">
      <w:pPr>
        <w:tabs>
          <w:tab w:val="left" w:pos="0"/>
        </w:tabs>
        <w:rPr>
          <w:u w:val="single"/>
        </w:rPr>
      </w:pPr>
      <w:r w:rsidRPr="00A6712C">
        <w:rPr>
          <w:u w:val="single"/>
        </w:rPr>
        <w:t>International</w:t>
      </w:r>
    </w:p>
    <w:p w14:paraId="5119454C" w14:textId="77777777" w:rsidR="00A6712C" w:rsidRDefault="00A6712C" w:rsidP="00A6712C">
      <w:pPr>
        <w:tabs>
          <w:tab w:val="left" w:pos="0"/>
        </w:tabs>
        <w:rPr>
          <w:u w:val="single"/>
        </w:rPr>
      </w:pPr>
    </w:p>
    <w:p w14:paraId="4BAB9AA0" w14:textId="28FA2696" w:rsidR="002F77A6" w:rsidRPr="000A4BFF" w:rsidRDefault="00A1514C" w:rsidP="002F77A6">
      <w:pPr>
        <w:pStyle w:val="ListParagraph"/>
        <w:numPr>
          <w:ilvl w:val="0"/>
          <w:numId w:val="9"/>
        </w:numPr>
        <w:rPr>
          <w:rFonts w:ascii="Arial" w:hAnsi="Arial" w:cs="Arial"/>
        </w:rPr>
      </w:pPr>
      <w:r w:rsidRPr="002F77A6">
        <w:rPr>
          <w:b/>
          <w:bCs/>
        </w:rPr>
        <w:t>Powell DS</w:t>
      </w:r>
      <w:r w:rsidR="000B79CD">
        <w:t xml:space="preserve"> et al. </w:t>
      </w:r>
      <w:r w:rsidR="002F77A6" w:rsidRPr="002F77A6">
        <w:t>Caregiving and cognition: findings from the Atherosclerosis Risk in Communities (ARIC) Study</w:t>
      </w:r>
      <w:r w:rsidR="00674C97">
        <w:t>. Alzheimer’s Association International Conference. Philadelphia, PA. Poster. July 27-31</w:t>
      </w:r>
      <w:proofErr w:type="gramStart"/>
      <w:r w:rsidR="00674C97">
        <w:t xml:space="preserve"> 2024</w:t>
      </w:r>
      <w:proofErr w:type="gramEnd"/>
      <w:r w:rsidR="00674C97">
        <w:t>.</w:t>
      </w:r>
    </w:p>
    <w:p w14:paraId="1D16C9C2" w14:textId="3244774D" w:rsidR="000A4BFF" w:rsidRPr="0008497C" w:rsidRDefault="000A4BFF" w:rsidP="00E76D9E">
      <w:pPr>
        <w:pStyle w:val="ListParagraph"/>
        <w:numPr>
          <w:ilvl w:val="0"/>
          <w:numId w:val="9"/>
        </w:numPr>
        <w:rPr>
          <w:rFonts w:eastAsia="Arial"/>
        </w:rPr>
      </w:pPr>
      <w:r w:rsidRPr="00E76D9E">
        <w:rPr>
          <w:b/>
          <w:bCs/>
        </w:rPr>
        <w:t>Powell DS</w:t>
      </w:r>
      <w:r w:rsidR="002C7F7D" w:rsidRPr="00E76D9E">
        <w:rPr>
          <w:b/>
          <w:bCs/>
        </w:rPr>
        <w:t xml:space="preserve">, </w:t>
      </w:r>
      <w:r w:rsidR="002C7F7D">
        <w:t xml:space="preserve">Wu MJ, Smith J, </w:t>
      </w:r>
      <w:proofErr w:type="spellStart"/>
      <w:r w:rsidR="002C7F7D">
        <w:t>Nothelle</w:t>
      </w:r>
      <w:proofErr w:type="spellEnd"/>
      <w:r w:rsidR="002C7F7D">
        <w:t xml:space="preserve"> S, Gleason K, </w:t>
      </w:r>
      <w:proofErr w:type="spellStart"/>
      <w:r w:rsidR="002C7F7D">
        <w:t>Peereboom</w:t>
      </w:r>
      <w:proofErr w:type="spellEnd"/>
      <w:r w:rsidR="002C7F7D">
        <w:t xml:space="preserve"> D, Oh E, Reed N, Wolff J.</w:t>
      </w:r>
      <w:r w:rsidR="002B3CAA">
        <w:t xml:space="preserve"> </w:t>
      </w:r>
      <w:r w:rsidR="00E76D9E" w:rsidRPr="00E76D9E">
        <w:rPr>
          <w:rFonts w:eastAsia="Arial"/>
        </w:rPr>
        <w:t>Documentation of Hearing Difficulty by Providers Amidst Cognitive Concerns:</w:t>
      </w:r>
      <w:r w:rsidR="00E76D9E">
        <w:rPr>
          <w:rFonts w:eastAsia="Arial"/>
        </w:rPr>
        <w:t xml:space="preserve"> </w:t>
      </w:r>
      <w:r w:rsidR="00E76D9E" w:rsidRPr="00E76D9E">
        <w:rPr>
          <w:rFonts w:eastAsia="Arial"/>
        </w:rPr>
        <w:t>A Study of the Medicare Annual Wellness Visit</w:t>
      </w:r>
      <w:r w:rsidR="00E76D9E">
        <w:rPr>
          <w:rFonts w:eastAsia="Arial"/>
        </w:rPr>
        <w:t xml:space="preserve">. Podium. </w:t>
      </w:r>
      <w:r w:rsidR="00E76D9E">
        <w:t>Alzheimer’s Association International Conference. Philadelphia, PA. Poster. July 27-31</w:t>
      </w:r>
      <w:proofErr w:type="gramStart"/>
      <w:r w:rsidR="00E76D9E">
        <w:t xml:space="preserve"> 2024</w:t>
      </w:r>
      <w:proofErr w:type="gramEnd"/>
      <w:r w:rsidR="00E76D9E">
        <w:t>.</w:t>
      </w:r>
    </w:p>
    <w:p w14:paraId="2EC6A433" w14:textId="54C08E69" w:rsidR="00146587" w:rsidRPr="00146587" w:rsidRDefault="0008497C" w:rsidP="00146587">
      <w:pPr>
        <w:pStyle w:val="ListParagraph"/>
        <w:numPr>
          <w:ilvl w:val="0"/>
          <w:numId w:val="9"/>
        </w:numPr>
      </w:pPr>
      <w:r>
        <w:rPr>
          <w:b/>
          <w:bCs/>
        </w:rPr>
        <w:t>Powell DS</w:t>
      </w:r>
      <w:r>
        <w:t xml:space="preserve">, Hoffman L, </w:t>
      </w:r>
      <w:proofErr w:type="spellStart"/>
      <w:r>
        <w:t>Sapoznick</w:t>
      </w:r>
      <w:proofErr w:type="spellEnd"/>
      <w:r>
        <w:t xml:space="preserve"> A, Obeng A, </w:t>
      </w:r>
      <w:proofErr w:type="spellStart"/>
      <w:r>
        <w:t>Nothelle</w:t>
      </w:r>
      <w:proofErr w:type="spellEnd"/>
      <w:r>
        <w:t xml:space="preserve"> S, Koch C, Oh E, Wolff J, Reed NS. </w:t>
      </w:r>
      <w:r w:rsidR="00146587" w:rsidRPr="00146587">
        <w:t>Hearing Care Access for those with Dementia in Primary Care Practice: Identifying Opportunities to Improve Integration</w:t>
      </w:r>
      <w:r w:rsidR="00146587">
        <w:rPr>
          <w:b/>
          <w:bCs/>
        </w:rPr>
        <w:t xml:space="preserve">. </w:t>
      </w:r>
      <w:r w:rsidR="00146587">
        <w:t>Alzheimer’s Association International Conference. Toronto, Ontario CAN. Poster. July 27-</w:t>
      </w:r>
      <w:r w:rsidR="00E33A8F">
        <w:t xml:space="preserve">31, 2025. </w:t>
      </w:r>
      <w:r w:rsidR="00146587" w:rsidRPr="00146587">
        <w:rPr>
          <w:b/>
          <w:bCs/>
        </w:rPr>
        <w:t xml:space="preserve">  </w:t>
      </w:r>
    </w:p>
    <w:p w14:paraId="7C74055A" w14:textId="1595F872" w:rsidR="0008497C" w:rsidRPr="00E76D9E" w:rsidRDefault="0008497C" w:rsidP="00146587">
      <w:pPr>
        <w:pStyle w:val="ListParagraph"/>
        <w:rPr>
          <w:rFonts w:eastAsia="Arial"/>
        </w:rPr>
      </w:pPr>
    </w:p>
    <w:p w14:paraId="5B694775" w14:textId="1157CD4F" w:rsidR="00A6712C" w:rsidRPr="00E76D9E" w:rsidRDefault="00A6712C" w:rsidP="00E76D9E">
      <w:pPr>
        <w:pStyle w:val="ListParagraph"/>
        <w:tabs>
          <w:tab w:val="left" w:pos="0"/>
        </w:tabs>
      </w:pPr>
    </w:p>
    <w:sectPr w:rsidR="00A6712C" w:rsidRPr="00E76D9E" w:rsidSect="005732BF">
      <w:footerReference w:type="default" r:id="rId13"/>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343B9" w14:textId="77777777" w:rsidR="000A1654" w:rsidRDefault="000A1654" w:rsidP="00B353F9">
      <w:r>
        <w:separator/>
      </w:r>
    </w:p>
  </w:endnote>
  <w:endnote w:type="continuationSeparator" w:id="0">
    <w:p w14:paraId="3AFB0183" w14:textId="77777777" w:rsidR="000A1654" w:rsidRDefault="000A1654" w:rsidP="00B3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579F" w14:textId="3D3DB802" w:rsidR="00352120" w:rsidRPr="00135CC7" w:rsidRDefault="00F709EE" w:rsidP="00142D92">
    <w:pPr>
      <w:pStyle w:val="Footer"/>
      <w:jc w:val="right"/>
      <w:rPr>
        <w:sz w:val="20"/>
        <w:szCs w:val="20"/>
      </w:rPr>
    </w:pPr>
    <w:r>
      <w:rPr>
        <w:sz w:val="20"/>
        <w:szCs w:val="20"/>
      </w:rPr>
      <w:t>Danielle S. Powell</w:t>
    </w:r>
    <w:r w:rsidR="00142D92" w:rsidRPr="00135CC7">
      <w:rPr>
        <w:sz w:val="20"/>
        <w:szCs w:val="20"/>
      </w:rPr>
      <w:t xml:space="preserve">          </w:t>
    </w:r>
    <w:r w:rsidR="007F6136" w:rsidRPr="00135CC7">
      <w:rPr>
        <w:sz w:val="20"/>
        <w:szCs w:val="20"/>
      </w:rPr>
      <w:t xml:space="preserve">Page </w:t>
    </w:r>
    <w:r w:rsidR="007F6136" w:rsidRPr="00135CC7">
      <w:rPr>
        <w:sz w:val="20"/>
        <w:szCs w:val="20"/>
      </w:rPr>
      <w:fldChar w:fldCharType="begin"/>
    </w:r>
    <w:r w:rsidR="007F6136" w:rsidRPr="00135CC7">
      <w:rPr>
        <w:sz w:val="20"/>
        <w:szCs w:val="20"/>
      </w:rPr>
      <w:instrText xml:space="preserve"> PAGE   \* MERGEFORMAT </w:instrText>
    </w:r>
    <w:r w:rsidR="007F6136" w:rsidRPr="00135CC7">
      <w:rPr>
        <w:sz w:val="20"/>
        <w:szCs w:val="20"/>
      </w:rPr>
      <w:fldChar w:fldCharType="separate"/>
    </w:r>
    <w:r w:rsidR="007F6136" w:rsidRPr="00135CC7">
      <w:rPr>
        <w:noProof/>
        <w:sz w:val="20"/>
        <w:szCs w:val="20"/>
      </w:rPr>
      <w:t>1</w:t>
    </w:r>
    <w:r w:rsidR="007F6136" w:rsidRPr="00135CC7">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B0668" w14:textId="77777777" w:rsidR="000A1654" w:rsidRDefault="000A1654" w:rsidP="00B353F9">
      <w:r>
        <w:separator/>
      </w:r>
    </w:p>
  </w:footnote>
  <w:footnote w:type="continuationSeparator" w:id="0">
    <w:p w14:paraId="546B8827" w14:textId="77777777" w:rsidR="000A1654" w:rsidRDefault="000A1654" w:rsidP="00B35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B14C" w14:textId="6EFB7208" w:rsidR="006C466E" w:rsidRDefault="006C466E" w:rsidP="006C466E">
    <w:pPr>
      <w:widowControl w:val="0"/>
      <w:ind w:right="228"/>
      <w:jc w:val="right"/>
      <w:rPr>
        <w:rFonts w:ascii="Calibri" w:eastAsia="Calibri" w:hAnsi="Calibri" w:cs="Calibri"/>
        <w:i/>
        <w:sz w:val="18"/>
        <w:szCs w:val="18"/>
      </w:rPr>
    </w:pPr>
    <w:r>
      <w:rPr>
        <w:noProof/>
      </w:rPr>
      <w:drawing>
        <wp:anchor distT="19050" distB="19050" distL="19050" distR="19050" simplePos="0" relativeHeight="251658240" behindDoc="0" locked="0" layoutInCell="1" allowOverlap="1" wp14:anchorId="5C872379" wp14:editId="457CAD7E">
          <wp:simplePos x="0" y="0"/>
          <wp:positionH relativeFrom="column">
            <wp:posOffset>-83820</wp:posOffset>
          </wp:positionH>
          <wp:positionV relativeFrom="paragraph">
            <wp:posOffset>22860</wp:posOffset>
          </wp:positionV>
          <wp:extent cx="2383155" cy="388620"/>
          <wp:effectExtent l="0" t="0" r="0" b="0"/>
          <wp:wrapSquare wrapText="right"/>
          <wp:docPr id="63218587"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18587" name="Picture 1"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155" cy="3886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i/>
        <w:sz w:val="18"/>
        <w:szCs w:val="18"/>
      </w:rPr>
      <w:t xml:space="preserve">Department of Hearing &amp; Speech Sciences </w:t>
    </w:r>
  </w:p>
  <w:p w14:paraId="1666905F" w14:textId="77777777" w:rsidR="006C466E" w:rsidRDefault="006C466E" w:rsidP="006C466E">
    <w:pPr>
      <w:widowControl w:val="0"/>
      <w:spacing w:before="118"/>
      <w:ind w:right="2052"/>
      <w:jc w:val="right"/>
      <w:rPr>
        <w:rFonts w:ascii="Calibri" w:eastAsia="Calibri" w:hAnsi="Calibri" w:cs="Calibri"/>
        <w:i/>
        <w:sz w:val="18"/>
        <w:szCs w:val="18"/>
      </w:rPr>
    </w:pPr>
    <w:r>
      <w:rPr>
        <w:rFonts w:ascii="Calibri" w:eastAsia="Calibri" w:hAnsi="Calibri" w:cs="Calibri"/>
        <w:i/>
        <w:sz w:val="18"/>
        <w:szCs w:val="18"/>
      </w:rPr>
      <w:t xml:space="preserve"> 0100 Lefrak Hall  </w:t>
    </w:r>
  </w:p>
  <w:p w14:paraId="77BD453B" w14:textId="77777777" w:rsidR="006C466E" w:rsidRDefault="006C466E" w:rsidP="006C466E">
    <w:pPr>
      <w:widowControl w:val="0"/>
      <w:spacing w:before="113"/>
      <w:ind w:right="1536"/>
      <w:jc w:val="right"/>
      <w:rPr>
        <w:rFonts w:ascii="Calibri" w:eastAsia="Calibri" w:hAnsi="Calibri" w:cs="Calibri"/>
        <w:i/>
        <w:sz w:val="18"/>
        <w:szCs w:val="18"/>
      </w:rPr>
    </w:pPr>
    <w:r>
      <w:rPr>
        <w:rFonts w:ascii="Calibri" w:eastAsia="Calibri" w:hAnsi="Calibri" w:cs="Calibri"/>
        <w:i/>
        <w:sz w:val="18"/>
        <w:szCs w:val="18"/>
      </w:rPr>
      <w:t xml:space="preserve"> College Park, MD 20742 </w:t>
    </w:r>
  </w:p>
  <w:p w14:paraId="3315D588" w14:textId="77777777" w:rsidR="006C466E" w:rsidRDefault="006C466E" w:rsidP="006C466E">
    <w:pPr>
      <w:widowControl w:val="0"/>
      <w:spacing w:before="118"/>
      <w:ind w:right="2255"/>
      <w:jc w:val="right"/>
      <w:rPr>
        <w:rFonts w:ascii="Calibri" w:eastAsia="Calibri" w:hAnsi="Calibri" w:cs="Calibri"/>
        <w:i/>
        <w:sz w:val="18"/>
        <w:szCs w:val="18"/>
      </w:rPr>
    </w:pPr>
    <w:r>
      <w:rPr>
        <w:rFonts w:ascii="Calibri" w:eastAsia="Calibri" w:hAnsi="Calibri" w:cs="Calibri"/>
        <w:i/>
        <w:sz w:val="18"/>
        <w:szCs w:val="18"/>
      </w:rPr>
      <w:t xml:space="preserve"> 301-405-4226 </w:t>
    </w:r>
  </w:p>
  <w:p w14:paraId="181ACEB1" w14:textId="3D7CA2B5" w:rsidR="00B353F9" w:rsidRDefault="00B353F9" w:rsidP="00655FE8">
    <w:pPr>
      <w:pStyle w:val="Header"/>
      <w:tabs>
        <w:tab w:val="clear" w:pos="4320"/>
        <w:tab w:val="clear" w:pos="8640"/>
        <w:tab w:val="center" w:pos="4680"/>
      </w:tabs>
      <w:ind w:righ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57796"/>
    <w:multiLevelType w:val="multilevel"/>
    <w:tmpl w:val="51A6B9DA"/>
    <w:lvl w:ilvl="0">
      <w:start w:val="1"/>
      <w:numFmt w:val="decimal"/>
      <w:lvlText w:val="%1."/>
      <w:lvlJc w:val="left"/>
      <w:pPr>
        <w:ind w:left="36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 w15:restartNumberingAfterBreak="0">
    <w:nsid w:val="177C15C8"/>
    <w:multiLevelType w:val="hybridMultilevel"/>
    <w:tmpl w:val="84A40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B632E"/>
    <w:multiLevelType w:val="hybridMultilevel"/>
    <w:tmpl w:val="0090FAD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C1B4376"/>
    <w:multiLevelType w:val="hybridMultilevel"/>
    <w:tmpl w:val="133E75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4C0EEB"/>
    <w:multiLevelType w:val="hybridMultilevel"/>
    <w:tmpl w:val="9F4ED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567131"/>
    <w:multiLevelType w:val="hybridMultilevel"/>
    <w:tmpl w:val="51F46F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6C11718"/>
    <w:multiLevelType w:val="hybridMultilevel"/>
    <w:tmpl w:val="7396BBD0"/>
    <w:lvl w:ilvl="0" w:tplc="A7D2B08A">
      <w:start w:val="1"/>
      <w:numFmt w:val="decimal"/>
      <w:lvlText w:val="%1."/>
      <w:lvlJc w:val="left"/>
      <w:pPr>
        <w:tabs>
          <w:tab w:val="num" w:pos="360"/>
        </w:tabs>
        <w:ind w:left="360" w:hanging="360"/>
      </w:pPr>
      <w:rPr>
        <w:rFonts w:hint="default"/>
        <w:b w:val="0"/>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76C39C3"/>
    <w:multiLevelType w:val="hybridMultilevel"/>
    <w:tmpl w:val="FD0071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333C1B"/>
    <w:multiLevelType w:val="hybridMultilevel"/>
    <w:tmpl w:val="989065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BF87D29"/>
    <w:multiLevelType w:val="hybridMultilevel"/>
    <w:tmpl w:val="84A402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1CF554E"/>
    <w:multiLevelType w:val="hybridMultilevel"/>
    <w:tmpl w:val="5984B3DE"/>
    <w:lvl w:ilvl="0" w:tplc="C0B6B22A">
      <w:start w:val="1"/>
      <w:numFmt w:val="decimal"/>
      <w:lvlText w:val="%1."/>
      <w:lvlJc w:val="left"/>
      <w:pPr>
        <w:tabs>
          <w:tab w:val="num" w:pos="720"/>
        </w:tabs>
        <w:ind w:left="720" w:hanging="360"/>
      </w:pPr>
      <w:rPr>
        <w:rFonts w:hint="default"/>
        <w:b w:val="0"/>
        <w:bCs/>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52849541">
    <w:abstractNumId w:val="6"/>
  </w:num>
  <w:num w:numId="2" w16cid:durableId="305552631">
    <w:abstractNumId w:val="5"/>
  </w:num>
  <w:num w:numId="3" w16cid:durableId="697507948">
    <w:abstractNumId w:val="2"/>
  </w:num>
  <w:num w:numId="4" w16cid:durableId="2023317550">
    <w:abstractNumId w:val="3"/>
  </w:num>
  <w:num w:numId="5" w16cid:durableId="477185308">
    <w:abstractNumId w:val="10"/>
  </w:num>
  <w:num w:numId="6" w16cid:durableId="1035808876">
    <w:abstractNumId w:val="4"/>
  </w:num>
  <w:num w:numId="7" w16cid:durableId="339428814">
    <w:abstractNumId w:val="0"/>
  </w:num>
  <w:num w:numId="8" w16cid:durableId="146361085">
    <w:abstractNumId w:val="7"/>
  </w:num>
  <w:num w:numId="9" w16cid:durableId="455375880">
    <w:abstractNumId w:val="1"/>
  </w:num>
  <w:num w:numId="10" w16cid:durableId="1911891726">
    <w:abstractNumId w:val="9"/>
  </w:num>
  <w:num w:numId="11" w16cid:durableId="189615659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3F9"/>
    <w:rsid w:val="000016BC"/>
    <w:rsid w:val="00002753"/>
    <w:rsid w:val="00011FA2"/>
    <w:rsid w:val="00013A2C"/>
    <w:rsid w:val="000150FF"/>
    <w:rsid w:val="00017D81"/>
    <w:rsid w:val="00020FB0"/>
    <w:rsid w:val="00025092"/>
    <w:rsid w:val="00027753"/>
    <w:rsid w:val="00030739"/>
    <w:rsid w:val="0003293C"/>
    <w:rsid w:val="00043790"/>
    <w:rsid w:val="000450B9"/>
    <w:rsid w:val="00053794"/>
    <w:rsid w:val="00056056"/>
    <w:rsid w:val="00066F50"/>
    <w:rsid w:val="00071F5C"/>
    <w:rsid w:val="00074114"/>
    <w:rsid w:val="00077296"/>
    <w:rsid w:val="00081C35"/>
    <w:rsid w:val="00082AD6"/>
    <w:rsid w:val="0008497C"/>
    <w:rsid w:val="00085FB3"/>
    <w:rsid w:val="0008696B"/>
    <w:rsid w:val="000936C6"/>
    <w:rsid w:val="00093C7C"/>
    <w:rsid w:val="00096209"/>
    <w:rsid w:val="000A1654"/>
    <w:rsid w:val="000A2472"/>
    <w:rsid w:val="000A355D"/>
    <w:rsid w:val="000A4BFF"/>
    <w:rsid w:val="000B2270"/>
    <w:rsid w:val="000B27A1"/>
    <w:rsid w:val="000B285A"/>
    <w:rsid w:val="000B2D6C"/>
    <w:rsid w:val="000B4890"/>
    <w:rsid w:val="000B5274"/>
    <w:rsid w:val="000B79CD"/>
    <w:rsid w:val="000C03DF"/>
    <w:rsid w:val="000C1B6C"/>
    <w:rsid w:val="000C287E"/>
    <w:rsid w:val="000D3D89"/>
    <w:rsid w:val="000F5DEB"/>
    <w:rsid w:val="000F775D"/>
    <w:rsid w:val="00102DC7"/>
    <w:rsid w:val="00105DDA"/>
    <w:rsid w:val="001161EF"/>
    <w:rsid w:val="00124BC3"/>
    <w:rsid w:val="00126F46"/>
    <w:rsid w:val="00127115"/>
    <w:rsid w:val="00135CC7"/>
    <w:rsid w:val="00136CAB"/>
    <w:rsid w:val="00142D92"/>
    <w:rsid w:val="001430AE"/>
    <w:rsid w:val="00144A1F"/>
    <w:rsid w:val="00146587"/>
    <w:rsid w:val="001514A3"/>
    <w:rsid w:val="00154140"/>
    <w:rsid w:val="0015604D"/>
    <w:rsid w:val="0016037E"/>
    <w:rsid w:val="00162FA6"/>
    <w:rsid w:val="00163CF6"/>
    <w:rsid w:val="00163E33"/>
    <w:rsid w:val="00171217"/>
    <w:rsid w:val="0018592C"/>
    <w:rsid w:val="00187563"/>
    <w:rsid w:val="0019329C"/>
    <w:rsid w:val="0019479D"/>
    <w:rsid w:val="001A542B"/>
    <w:rsid w:val="001A665F"/>
    <w:rsid w:val="001B686F"/>
    <w:rsid w:val="001B75AB"/>
    <w:rsid w:val="001C6F63"/>
    <w:rsid w:val="001D011A"/>
    <w:rsid w:val="001D306C"/>
    <w:rsid w:val="001D6035"/>
    <w:rsid w:val="001E0C3C"/>
    <w:rsid w:val="001F5F1F"/>
    <w:rsid w:val="001F5F60"/>
    <w:rsid w:val="001F708B"/>
    <w:rsid w:val="002016A6"/>
    <w:rsid w:val="00207DF3"/>
    <w:rsid w:val="00211850"/>
    <w:rsid w:val="00217D4E"/>
    <w:rsid w:val="0022195A"/>
    <w:rsid w:val="002220A3"/>
    <w:rsid w:val="002312CA"/>
    <w:rsid w:val="0023755F"/>
    <w:rsid w:val="00240537"/>
    <w:rsid w:val="00243000"/>
    <w:rsid w:val="00276BC7"/>
    <w:rsid w:val="002823D3"/>
    <w:rsid w:val="002961D3"/>
    <w:rsid w:val="002A20C5"/>
    <w:rsid w:val="002A2E5B"/>
    <w:rsid w:val="002B265D"/>
    <w:rsid w:val="002B3CAA"/>
    <w:rsid w:val="002C0514"/>
    <w:rsid w:val="002C0782"/>
    <w:rsid w:val="002C13BD"/>
    <w:rsid w:val="002C1DBA"/>
    <w:rsid w:val="002C4C96"/>
    <w:rsid w:val="002C7F7D"/>
    <w:rsid w:val="002E109B"/>
    <w:rsid w:val="002E1C9D"/>
    <w:rsid w:val="002E1D82"/>
    <w:rsid w:val="002E2AAE"/>
    <w:rsid w:val="002F27DF"/>
    <w:rsid w:val="002F3D87"/>
    <w:rsid w:val="002F77A6"/>
    <w:rsid w:val="002F7EE7"/>
    <w:rsid w:val="00301406"/>
    <w:rsid w:val="00301990"/>
    <w:rsid w:val="00316D49"/>
    <w:rsid w:val="0032043A"/>
    <w:rsid w:val="003317AC"/>
    <w:rsid w:val="003347C7"/>
    <w:rsid w:val="0033789E"/>
    <w:rsid w:val="00340EA6"/>
    <w:rsid w:val="003434F2"/>
    <w:rsid w:val="00352120"/>
    <w:rsid w:val="00361E52"/>
    <w:rsid w:val="00362DED"/>
    <w:rsid w:val="003640FE"/>
    <w:rsid w:val="003651D9"/>
    <w:rsid w:val="00371CD4"/>
    <w:rsid w:val="003750E6"/>
    <w:rsid w:val="00376E1C"/>
    <w:rsid w:val="00384CDF"/>
    <w:rsid w:val="00385E6E"/>
    <w:rsid w:val="003A22BD"/>
    <w:rsid w:val="003A6CA0"/>
    <w:rsid w:val="003C6BFA"/>
    <w:rsid w:val="003C7FFB"/>
    <w:rsid w:val="003D2CD5"/>
    <w:rsid w:val="003D35E3"/>
    <w:rsid w:val="003E15CF"/>
    <w:rsid w:val="003E5B64"/>
    <w:rsid w:val="003E6BA5"/>
    <w:rsid w:val="003F271C"/>
    <w:rsid w:val="004044B9"/>
    <w:rsid w:val="00404677"/>
    <w:rsid w:val="0040468D"/>
    <w:rsid w:val="00405661"/>
    <w:rsid w:val="004076DD"/>
    <w:rsid w:val="00414DA1"/>
    <w:rsid w:val="004153C9"/>
    <w:rsid w:val="00421ED6"/>
    <w:rsid w:val="00426FA6"/>
    <w:rsid w:val="004275C7"/>
    <w:rsid w:val="00427E45"/>
    <w:rsid w:val="00436927"/>
    <w:rsid w:val="0044131A"/>
    <w:rsid w:val="00451590"/>
    <w:rsid w:val="004566E4"/>
    <w:rsid w:val="00460280"/>
    <w:rsid w:val="0047685D"/>
    <w:rsid w:val="00484241"/>
    <w:rsid w:val="0049169B"/>
    <w:rsid w:val="004A2E98"/>
    <w:rsid w:val="004A33DB"/>
    <w:rsid w:val="004A4F2E"/>
    <w:rsid w:val="004A4FB0"/>
    <w:rsid w:val="004A5337"/>
    <w:rsid w:val="004A68DF"/>
    <w:rsid w:val="004B1ABD"/>
    <w:rsid w:val="004B6C22"/>
    <w:rsid w:val="004B7382"/>
    <w:rsid w:val="004D21B4"/>
    <w:rsid w:val="004D67BF"/>
    <w:rsid w:val="004D686A"/>
    <w:rsid w:val="004E1712"/>
    <w:rsid w:val="004E22F9"/>
    <w:rsid w:val="004E3553"/>
    <w:rsid w:val="004E609B"/>
    <w:rsid w:val="004F2ABF"/>
    <w:rsid w:val="004F3AE0"/>
    <w:rsid w:val="00500853"/>
    <w:rsid w:val="005017ED"/>
    <w:rsid w:val="005232C8"/>
    <w:rsid w:val="005419AF"/>
    <w:rsid w:val="0054278F"/>
    <w:rsid w:val="005475F8"/>
    <w:rsid w:val="00556974"/>
    <w:rsid w:val="005573D6"/>
    <w:rsid w:val="00560586"/>
    <w:rsid w:val="00560B87"/>
    <w:rsid w:val="005611CD"/>
    <w:rsid w:val="00571042"/>
    <w:rsid w:val="00572FE8"/>
    <w:rsid w:val="005732BF"/>
    <w:rsid w:val="005734F3"/>
    <w:rsid w:val="005828A3"/>
    <w:rsid w:val="00585D21"/>
    <w:rsid w:val="00597BF6"/>
    <w:rsid w:val="005A3B9A"/>
    <w:rsid w:val="005C3818"/>
    <w:rsid w:val="005E033A"/>
    <w:rsid w:val="005F29FD"/>
    <w:rsid w:val="005F576F"/>
    <w:rsid w:val="005F648D"/>
    <w:rsid w:val="005F74A7"/>
    <w:rsid w:val="005F7640"/>
    <w:rsid w:val="0061231F"/>
    <w:rsid w:val="00613904"/>
    <w:rsid w:val="00613AED"/>
    <w:rsid w:val="0062100C"/>
    <w:rsid w:val="00621796"/>
    <w:rsid w:val="00621DF4"/>
    <w:rsid w:val="006306EA"/>
    <w:rsid w:val="00631B8E"/>
    <w:rsid w:val="00632131"/>
    <w:rsid w:val="006339FF"/>
    <w:rsid w:val="00635DCE"/>
    <w:rsid w:val="00637262"/>
    <w:rsid w:val="00644B6E"/>
    <w:rsid w:val="00645862"/>
    <w:rsid w:val="0064669E"/>
    <w:rsid w:val="00655FE8"/>
    <w:rsid w:val="00663141"/>
    <w:rsid w:val="00665588"/>
    <w:rsid w:val="00666DE4"/>
    <w:rsid w:val="00674C97"/>
    <w:rsid w:val="00676CD6"/>
    <w:rsid w:val="0068060F"/>
    <w:rsid w:val="00684769"/>
    <w:rsid w:val="0069507D"/>
    <w:rsid w:val="00697143"/>
    <w:rsid w:val="00697A4C"/>
    <w:rsid w:val="006A169A"/>
    <w:rsid w:val="006A2499"/>
    <w:rsid w:val="006A2F82"/>
    <w:rsid w:val="006B0E3B"/>
    <w:rsid w:val="006B22E0"/>
    <w:rsid w:val="006B4124"/>
    <w:rsid w:val="006C466E"/>
    <w:rsid w:val="006D2896"/>
    <w:rsid w:val="006D437B"/>
    <w:rsid w:val="006D6553"/>
    <w:rsid w:val="006D688B"/>
    <w:rsid w:val="006D7104"/>
    <w:rsid w:val="006D7C03"/>
    <w:rsid w:val="006D7E41"/>
    <w:rsid w:val="006E4046"/>
    <w:rsid w:val="006F1347"/>
    <w:rsid w:val="006F5603"/>
    <w:rsid w:val="006F56A7"/>
    <w:rsid w:val="006F7489"/>
    <w:rsid w:val="007015B3"/>
    <w:rsid w:val="00706F6B"/>
    <w:rsid w:val="00721C8D"/>
    <w:rsid w:val="00724DCF"/>
    <w:rsid w:val="0072550D"/>
    <w:rsid w:val="00725B49"/>
    <w:rsid w:val="00736DE6"/>
    <w:rsid w:val="007379CF"/>
    <w:rsid w:val="0074060B"/>
    <w:rsid w:val="0074528B"/>
    <w:rsid w:val="0076315F"/>
    <w:rsid w:val="007669CD"/>
    <w:rsid w:val="00770060"/>
    <w:rsid w:val="00770F8C"/>
    <w:rsid w:val="00773CF3"/>
    <w:rsid w:val="007748D6"/>
    <w:rsid w:val="00774B3E"/>
    <w:rsid w:val="00775835"/>
    <w:rsid w:val="007778BE"/>
    <w:rsid w:val="00782824"/>
    <w:rsid w:val="00783AA4"/>
    <w:rsid w:val="00787023"/>
    <w:rsid w:val="00794042"/>
    <w:rsid w:val="007A6A61"/>
    <w:rsid w:val="007B00D0"/>
    <w:rsid w:val="007B3E5D"/>
    <w:rsid w:val="007D3C0F"/>
    <w:rsid w:val="007E4091"/>
    <w:rsid w:val="007E448F"/>
    <w:rsid w:val="007E5A2C"/>
    <w:rsid w:val="007E61F4"/>
    <w:rsid w:val="007E6715"/>
    <w:rsid w:val="007F6136"/>
    <w:rsid w:val="008069D7"/>
    <w:rsid w:val="00817FFD"/>
    <w:rsid w:val="008256B3"/>
    <w:rsid w:val="0082765F"/>
    <w:rsid w:val="00831F7D"/>
    <w:rsid w:val="008329DC"/>
    <w:rsid w:val="00834F19"/>
    <w:rsid w:val="00834F58"/>
    <w:rsid w:val="00844FCD"/>
    <w:rsid w:val="0085138E"/>
    <w:rsid w:val="00852CA2"/>
    <w:rsid w:val="00853178"/>
    <w:rsid w:val="0086581D"/>
    <w:rsid w:val="0086795B"/>
    <w:rsid w:val="00872A1C"/>
    <w:rsid w:val="00882182"/>
    <w:rsid w:val="008842BE"/>
    <w:rsid w:val="0089534E"/>
    <w:rsid w:val="008A33F3"/>
    <w:rsid w:val="008A34EF"/>
    <w:rsid w:val="008A670C"/>
    <w:rsid w:val="008A7A1F"/>
    <w:rsid w:val="008B461F"/>
    <w:rsid w:val="008C207C"/>
    <w:rsid w:val="008D74F9"/>
    <w:rsid w:val="008F65B3"/>
    <w:rsid w:val="00923F48"/>
    <w:rsid w:val="009256F8"/>
    <w:rsid w:val="0092723D"/>
    <w:rsid w:val="0094078D"/>
    <w:rsid w:val="009409E5"/>
    <w:rsid w:val="00946EFC"/>
    <w:rsid w:val="00950387"/>
    <w:rsid w:val="0095086B"/>
    <w:rsid w:val="00955771"/>
    <w:rsid w:val="009559D5"/>
    <w:rsid w:val="00955BAE"/>
    <w:rsid w:val="00957016"/>
    <w:rsid w:val="00960C5E"/>
    <w:rsid w:val="00962C3B"/>
    <w:rsid w:val="009716ED"/>
    <w:rsid w:val="00972ACD"/>
    <w:rsid w:val="00980F80"/>
    <w:rsid w:val="00981FF4"/>
    <w:rsid w:val="0098356B"/>
    <w:rsid w:val="009839AD"/>
    <w:rsid w:val="00996B6C"/>
    <w:rsid w:val="00997BE4"/>
    <w:rsid w:val="009A4501"/>
    <w:rsid w:val="009B321E"/>
    <w:rsid w:val="009C1E09"/>
    <w:rsid w:val="009C6668"/>
    <w:rsid w:val="009D2453"/>
    <w:rsid w:val="009D3A9D"/>
    <w:rsid w:val="009D4B6E"/>
    <w:rsid w:val="009D4DC3"/>
    <w:rsid w:val="009E14A2"/>
    <w:rsid w:val="009E4466"/>
    <w:rsid w:val="009E65D1"/>
    <w:rsid w:val="009E7922"/>
    <w:rsid w:val="00A00DDE"/>
    <w:rsid w:val="00A024D3"/>
    <w:rsid w:val="00A028D4"/>
    <w:rsid w:val="00A02A2B"/>
    <w:rsid w:val="00A06537"/>
    <w:rsid w:val="00A1514C"/>
    <w:rsid w:val="00A15DB0"/>
    <w:rsid w:val="00A16845"/>
    <w:rsid w:val="00A2004E"/>
    <w:rsid w:val="00A23B9F"/>
    <w:rsid w:val="00A23DC1"/>
    <w:rsid w:val="00A340CD"/>
    <w:rsid w:val="00A4139B"/>
    <w:rsid w:val="00A42BF5"/>
    <w:rsid w:val="00A434BB"/>
    <w:rsid w:val="00A43E0B"/>
    <w:rsid w:val="00A448AE"/>
    <w:rsid w:val="00A5507F"/>
    <w:rsid w:val="00A5613C"/>
    <w:rsid w:val="00A57A3C"/>
    <w:rsid w:val="00A57E15"/>
    <w:rsid w:val="00A6712C"/>
    <w:rsid w:val="00A67D97"/>
    <w:rsid w:val="00A7133F"/>
    <w:rsid w:val="00A72894"/>
    <w:rsid w:val="00A81922"/>
    <w:rsid w:val="00A83CDC"/>
    <w:rsid w:val="00A927DE"/>
    <w:rsid w:val="00AA2597"/>
    <w:rsid w:val="00AB464C"/>
    <w:rsid w:val="00AB54A5"/>
    <w:rsid w:val="00AC1A26"/>
    <w:rsid w:val="00AC39D4"/>
    <w:rsid w:val="00AC6A13"/>
    <w:rsid w:val="00AD0AC7"/>
    <w:rsid w:val="00AD1ECB"/>
    <w:rsid w:val="00AD3BBA"/>
    <w:rsid w:val="00AD44E8"/>
    <w:rsid w:val="00AD52C6"/>
    <w:rsid w:val="00AD6706"/>
    <w:rsid w:val="00AE3745"/>
    <w:rsid w:val="00B044BA"/>
    <w:rsid w:val="00B07C2B"/>
    <w:rsid w:val="00B10F04"/>
    <w:rsid w:val="00B17F72"/>
    <w:rsid w:val="00B26C2E"/>
    <w:rsid w:val="00B335CA"/>
    <w:rsid w:val="00B353F9"/>
    <w:rsid w:val="00B3598B"/>
    <w:rsid w:val="00B35D04"/>
    <w:rsid w:val="00B36071"/>
    <w:rsid w:val="00B360B1"/>
    <w:rsid w:val="00B37891"/>
    <w:rsid w:val="00B41572"/>
    <w:rsid w:val="00B43CB1"/>
    <w:rsid w:val="00B46699"/>
    <w:rsid w:val="00B479AA"/>
    <w:rsid w:val="00B51382"/>
    <w:rsid w:val="00B65D79"/>
    <w:rsid w:val="00B864ED"/>
    <w:rsid w:val="00BA1D7C"/>
    <w:rsid w:val="00BA2D4E"/>
    <w:rsid w:val="00BA4683"/>
    <w:rsid w:val="00BB33FD"/>
    <w:rsid w:val="00BC218D"/>
    <w:rsid w:val="00BD0FFB"/>
    <w:rsid w:val="00BD6A89"/>
    <w:rsid w:val="00BD6CEA"/>
    <w:rsid w:val="00BE79A7"/>
    <w:rsid w:val="00BF22F5"/>
    <w:rsid w:val="00C04647"/>
    <w:rsid w:val="00C10967"/>
    <w:rsid w:val="00C14CB6"/>
    <w:rsid w:val="00C14E95"/>
    <w:rsid w:val="00C21809"/>
    <w:rsid w:val="00C21AF1"/>
    <w:rsid w:val="00C25090"/>
    <w:rsid w:val="00C30064"/>
    <w:rsid w:val="00C3119D"/>
    <w:rsid w:val="00C34DA1"/>
    <w:rsid w:val="00C3528C"/>
    <w:rsid w:val="00C3584D"/>
    <w:rsid w:val="00C41C92"/>
    <w:rsid w:val="00C42EC1"/>
    <w:rsid w:val="00C42F29"/>
    <w:rsid w:val="00C462BB"/>
    <w:rsid w:val="00C465FB"/>
    <w:rsid w:val="00C469D2"/>
    <w:rsid w:val="00C51DE1"/>
    <w:rsid w:val="00C5210E"/>
    <w:rsid w:val="00C53308"/>
    <w:rsid w:val="00C60B77"/>
    <w:rsid w:val="00C660F5"/>
    <w:rsid w:val="00C7055A"/>
    <w:rsid w:val="00C708B8"/>
    <w:rsid w:val="00C725F5"/>
    <w:rsid w:val="00C81E39"/>
    <w:rsid w:val="00C902C4"/>
    <w:rsid w:val="00CA2330"/>
    <w:rsid w:val="00CA3EC1"/>
    <w:rsid w:val="00CA480D"/>
    <w:rsid w:val="00CA6FA5"/>
    <w:rsid w:val="00CB1A81"/>
    <w:rsid w:val="00CC03F9"/>
    <w:rsid w:val="00CC2015"/>
    <w:rsid w:val="00CC585E"/>
    <w:rsid w:val="00CC5E03"/>
    <w:rsid w:val="00CC67BE"/>
    <w:rsid w:val="00CD283B"/>
    <w:rsid w:val="00CD6307"/>
    <w:rsid w:val="00CD791C"/>
    <w:rsid w:val="00CE5F68"/>
    <w:rsid w:val="00CE6093"/>
    <w:rsid w:val="00CF0CD7"/>
    <w:rsid w:val="00CF2F38"/>
    <w:rsid w:val="00CF313F"/>
    <w:rsid w:val="00D0443E"/>
    <w:rsid w:val="00D1024F"/>
    <w:rsid w:val="00D11E80"/>
    <w:rsid w:val="00D317F1"/>
    <w:rsid w:val="00D32C0C"/>
    <w:rsid w:val="00D3525C"/>
    <w:rsid w:val="00D42C8C"/>
    <w:rsid w:val="00D4345D"/>
    <w:rsid w:val="00D43B90"/>
    <w:rsid w:val="00D4568F"/>
    <w:rsid w:val="00D45A15"/>
    <w:rsid w:val="00D47E57"/>
    <w:rsid w:val="00D52681"/>
    <w:rsid w:val="00D65C1D"/>
    <w:rsid w:val="00D71501"/>
    <w:rsid w:val="00D87621"/>
    <w:rsid w:val="00D9062D"/>
    <w:rsid w:val="00D924FF"/>
    <w:rsid w:val="00D95035"/>
    <w:rsid w:val="00DA43E5"/>
    <w:rsid w:val="00DA4786"/>
    <w:rsid w:val="00DB5DD9"/>
    <w:rsid w:val="00DB6D0A"/>
    <w:rsid w:val="00DD2BB1"/>
    <w:rsid w:val="00DD2CE7"/>
    <w:rsid w:val="00DD5C53"/>
    <w:rsid w:val="00DE1D94"/>
    <w:rsid w:val="00DE2A0C"/>
    <w:rsid w:val="00DE3726"/>
    <w:rsid w:val="00DF0AC9"/>
    <w:rsid w:val="00DF0D5D"/>
    <w:rsid w:val="00DF60DE"/>
    <w:rsid w:val="00E05D0C"/>
    <w:rsid w:val="00E11A9C"/>
    <w:rsid w:val="00E13F6B"/>
    <w:rsid w:val="00E168E1"/>
    <w:rsid w:val="00E25D67"/>
    <w:rsid w:val="00E269A5"/>
    <w:rsid w:val="00E3284F"/>
    <w:rsid w:val="00E33A8F"/>
    <w:rsid w:val="00E349CB"/>
    <w:rsid w:val="00E35548"/>
    <w:rsid w:val="00E3557F"/>
    <w:rsid w:val="00E45451"/>
    <w:rsid w:val="00E45B30"/>
    <w:rsid w:val="00E731D2"/>
    <w:rsid w:val="00E73250"/>
    <w:rsid w:val="00E760D9"/>
    <w:rsid w:val="00E76D9E"/>
    <w:rsid w:val="00E827D8"/>
    <w:rsid w:val="00E84BBE"/>
    <w:rsid w:val="00E90062"/>
    <w:rsid w:val="00E91BE2"/>
    <w:rsid w:val="00E92B42"/>
    <w:rsid w:val="00EA1ED8"/>
    <w:rsid w:val="00EA2556"/>
    <w:rsid w:val="00EA79CE"/>
    <w:rsid w:val="00EB167C"/>
    <w:rsid w:val="00EB2179"/>
    <w:rsid w:val="00EC1213"/>
    <w:rsid w:val="00EC283D"/>
    <w:rsid w:val="00EC60BB"/>
    <w:rsid w:val="00ED36E5"/>
    <w:rsid w:val="00EE65C9"/>
    <w:rsid w:val="00EE78C8"/>
    <w:rsid w:val="00EF0ECC"/>
    <w:rsid w:val="00EF2C9E"/>
    <w:rsid w:val="00EF31C3"/>
    <w:rsid w:val="00EF3885"/>
    <w:rsid w:val="00F0266F"/>
    <w:rsid w:val="00F07F0B"/>
    <w:rsid w:val="00F10622"/>
    <w:rsid w:val="00F209A5"/>
    <w:rsid w:val="00F21C45"/>
    <w:rsid w:val="00F23253"/>
    <w:rsid w:val="00F232B8"/>
    <w:rsid w:val="00F2691B"/>
    <w:rsid w:val="00F334A3"/>
    <w:rsid w:val="00F33B0D"/>
    <w:rsid w:val="00F37615"/>
    <w:rsid w:val="00F416EE"/>
    <w:rsid w:val="00F443B8"/>
    <w:rsid w:val="00F5190F"/>
    <w:rsid w:val="00F63176"/>
    <w:rsid w:val="00F66995"/>
    <w:rsid w:val="00F709EE"/>
    <w:rsid w:val="00F719B1"/>
    <w:rsid w:val="00F71A0E"/>
    <w:rsid w:val="00F72353"/>
    <w:rsid w:val="00F72AD2"/>
    <w:rsid w:val="00F72BFF"/>
    <w:rsid w:val="00F7437E"/>
    <w:rsid w:val="00F81945"/>
    <w:rsid w:val="00F93E31"/>
    <w:rsid w:val="00F93E7E"/>
    <w:rsid w:val="00F95EE6"/>
    <w:rsid w:val="00FA2482"/>
    <w:rsid w:val="00FA466C"/>
    <w:rsid w:val="00FB0B96"/>
    <w:rsid w:val="00FB2ECA"/>
    <w:rsid w:val="00FB5554"/>
    <w:rsid w:val="00FC19E7"/>
    <w:rsid w:val="00FC4205"/>
    <w:rsid w:val="00FD5376"/>
    <w:rsid w:val="00FF6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D0E2B"/>
  <w15:chartTrackingRefBased/>
  <w15:docId w15:val="{2A6468C8-B159-4933-A048-66169E62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B96"/>
    <w:rPr>
      <w:rFonts w:eastAsia="Times New Roman"/>
      <w:color w:val="000000"/>
      <w:kern w:val="0"/>
      <w14:ligatures w14:val="none"/>
    </w:rPr>
  </w:style>
  <w:style w:type="paragraph" w:styleId="Heading1">
    <w:name w:val="heading 1"/>
    <w:basedOn w:val="Normal"/>
    <w:next w:val="Normal"/>
    <w:link w:val="Heading1Char"/>
    <w:qFormat/>
    <w:rsid w:val="00B353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353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353F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3F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B353F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B353F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53F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53F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53F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3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3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53F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3F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353F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353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53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53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53F9"/>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B353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353F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3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53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53F9"/>
    <w:rPr>
      <w:i/>
      <w:iCs/>
      <w:color w:val="404040" w:themeColor="text1" w:themeTint="BF"/>
    </w:rPr>
  </w:style>
  <w:style w:type="paragraph" w:styleId="ListParagraph">
    <w:name w:val="List Paragraph"/>
    <w:basedOn w:val="Normal"/>
    <w:qFormat/>
    <w:rsid w:val="00B353F9"/>
    <w:pPr>
      <w:ind w:left="720"/>
      <w:contextualSpacing/>
    </w:pPr>
  </w:style>
  <w:style w:type="character" w:styleId="IntenseEmphasis">
    <w:name w:val="Intense Emphasis"/>
    <w:basedOn w:val="DefaultParagraphFont"/>
    <w:uiPriority w:val="21"/>
    <w:qFormat/>
    <w:rsid w:val="00B353F9"/>
    <w:rPr>
      <w:i/>
      <w:iCs/>
      <w:color w:val="0F4761" w:themeColor="accent1" w:themeShade="BF"/>
    </w:rPr>
  </w:style>
  <w:style w:type="paragraph" w:styleId="IntenseQuote">
    <w:name w:val="Intense Quote"/>
    <w:basedOn w:val="Normal"/>
    <w:next w:val="Normal"/>
    <w:link w:val="IntenseQuoteChar"/>
    <w:uiPriority w:val="30"/>
    <w:qFormat/>
    <w:rsid w:val="00B35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3F9"/>
    <w:rPr>
      <w:i/>
      <w:iCs/>
      <w:color w:val="0F4761" w:themeColor="accent1" w:themeShade="BF"/>
    </w:rPr>
  </w:style>
  <w:style w:type="character" w:styleId="IntenseReference">
    <w:name w:val="Intense Reference"/>
    <w:basedOn w:val="DefaultParagraphFont"/>
    <w:uiPriority w:val="32"/>
    <w:qFormat/>
    <w:rsid w:val="00B353F9"/>
    <w:rPr>
      <w:b/>
      <w:bCs/>
      <w:smallCaps/>
      <w:color w:val="0F4761" w:themeColor="accent1" w:themeShade="BF"/>
      <w:spacing w:val="5"/>
    </w:rPr>
  </w:style>
  <w:style w:type="character" w:styleId="Hyperlink">
    <w:name w:val="Hyperlink"/>
    <w:rsid w:val="00B353F9"/>
    <w:rPr>
      <w:color w:val="336666"/>
      <w:u w:val="single"/>
    </w:rPr>
  </w:style>
  <w:style w:type="character" w:styleId="FollowedHyperlink">
    <w:name w:val="FollowedHyperlink"/>
    <w:rsid w:val="00B353F9"/>
    <w:rPr>
      <w:color w:val="336666"/>
      <w:u w:val="single"/>
    </w:rPr>
  </w:style>
  <w:style w:type="paragraph" w:styleId="NormalWeb">
    <w:name w:val="Normal (Web)"/>
    <w:basedOn w:val="Normal"/>
    <w:uiPriority w:val="99"/>
    <w:rsid w:val="00B353F9"/>
    <w:pPr>
      <w:spacing w:before="100" w:beforeAutospacing="1" w:after="100" w:afterAutospacing="1"/>
    </w:pPr>
  </w:style>
  <w:style w:type="paragraph" w:styleId="BodyText">
    <w:name w:val="Body Text"/>
    <w:basedOn w:val="Normal"/>
    <w:link w:val="BodyTextChar"/>
    <w:rsid w:val="00B353F9"/>
    <w:rPr>
      <w:rFonts w:ascii="Arial" w:hAnsi="Arial" w:cs="Arial"/>
      <w:color w:val="FF0000"/>
      <w:sz w:val="20"/>
    </w:rPr>
  </w:style>
  <w:style w:type="character" w:customStyle="1" w:styleId="BodyTextChar">
    <w:name w:val="Body Text Char"/>
    <w:basedOn w:val="DefaultParagraphFont"/>
    <w:link w:val="BodyText"/>
    <w:rsid w:val="00B353F9"/>
    <w:rPr>
      <w:rFonts w:ascii="Arial" w:eastAsia="Times New Roman" w:hAnsi="Arial" w:cs="Arial"/>
      <w:color w:val="FF0000"/>
      <w:kern w:val="0"/>
      <w:sz w:val="20"/>
      <w14:ligatures w14:val="none"/>
    </w:rPr>
  </w:style>
  <w:style w:type="paragraph" w:styleId="BodyTextIndent">
    <w:name w:val="Body Text Indent"/>
    <w:basedOn w:val="Normal"/>
    <w:link w:val="BodyTextIndentChar"/>
    <w:rsid w:val="00B353F9"/>
    <w:pPr>
      <w:ind w:firstLine="720"/>
    </w:pPr>
  </w:style>
  <w:style w:type="character" w:customStyle="1" w:styleId="BodyTextIndentChar">
    <w:name w:val="Body Text Indent Char"/>
    <w:basedOn w:val="DefaultParagraphFont"/>
    <w:link w:val="BodyTextIndent"/>
    <w:rsid w:val="00B353F9"/>
    <w:rPr>
      <w:rFonts w:eastAsia="Times New Roman"/>
      <w:color w:val="000000"/>
      <w:kern w:val="0"/>
      <w14:ligatures w14:val="none"/>
    </w:rPr>
  </w:style>
  <w:style w:type="paragraph" w:styleId="BodyTextIndent2">
    <w:name w:val="Body Text Indent 2"/>
    <w:basedOn w:val="Normal"/>
    <w:link w:val="BodyTextIndent2Char"/>
    <w:rsid w:val="00B353F9"/>
    <w:pPr>
      <w:ind w:left="720"/>
    </w:pPr>
  </w:style>
  <w:style w:type="character" w:customStyle="1" w:styleId="BodyTextIndent2Char">
    <w:name w:val="Body Text Indent 2 Char"/>
    <w:basedOn w:val="DefaultParagraphFont"/>
    <w:link w:val="BodyTextIndent2"/>
    <w:rsid w:val="00B353F9"/>
    <w:rPr>
      <w:rFonts w:eastAsia="Times New Roman"/>
      <w:color w:val="000000"/>
      <w:kern w:val="0"/>
      <w14:ligatures w14:val="none"/>
    </w:rPr>
  </w:style>
  <w:style w:type="character" w:styleId="CommentReference">
    <w:name w:val="annotation reference"/>
    <w:semiHidden/>
    <w:rsid w:val="00B353F9"/>
    <w:rPr>
      <w:sz w:val="16"/>
      <w:szCs w:val="16"/>
    </w:rPr>
  </w:style>
  <w:style w:type="paragraph" w:styleId="CommentText">
    <w:name w:val="annotation text"/>
    <w:basedOn w:val="Normal"/>
    <w:link w:val="CommentTextChar"/>
    <w:semiHidden/>
    <w:rsid w:val="00B353F9"/>
    <w:rPr>
      <w:sz w:val="20"/>
      <w:szCs w:val="20"/>
    </w:rPr>
  </w:style>
  <w:style w:type="character" w:customStyle="1" w:styleId="CommentTextChar">
    <w:name w:val="Comment Text Char"/>
    <w:basedOn w:val="DefaultParagraphFont"/>
    <w:link w:val="CommentText"/>
    <w:semiHidden/>
    <w:rsid w:val="00B353F9"/>
    <w:rPr>
      <w:rFonts w:eastAsia="Times New Roman"/>
      <w:color w:val="000000"/>
      <w:kern w:val="0"/>
      <w:sz w:val="20"/>
      <w:szCs w:val="20"/>
      <w14:ligatures w14:val="none"/>
    </w:rPr>
  </w:style>
  <w:style w:type="paragraph" w:styleId="CommentSubject">
    <w:name w:val="annotation subject"/>
    <w:basedOn w:val="CommentText"/>
    <w:next w:val="CommentText"/>
    <w:link w:val="CommentSubjectChar"/>
    <w:semiHidden/>
    <w:rsid w:val="00B353F9"/>
    <w:rPr>
      <w:b/>
      <w:bCs/>
    </w:rPr>
  </w:style>
  <w:style w:type="character" w:customStyle="1" w:styleId="CommentSubjectChar">
    <w:name w:val="Comment Subject Char"/>
    <w:basedOn w:val="CommentTextChar"/>
    <w:link w:val="CommentSubject"/>
    <w:semiHidden/>
    <w:rsid w:val="00B353F9"/>
    <w:rPr>
      <w:rFonts w:eastAsia="Times New Roman"/>
      <w:b/>
      <w:bCs/>
      <w:color w:val="000000"/>
      <w:kern w:val="0"/>
      <w:sz w:val="20"/>
      <w:szCs w:val="20"/>
      <w14:ligatures w14:val="none"/>
    </w:rPr>
  </w:style>
  <w:style w:type="paragraph" w:styleId="BalloonText">
    <w:name w:val="Balloon Text"/>
    <w:basedOn w:val="Normal"/>
    <w:link w:val="BalloonTextChar"/>
    <w:semiHidden/>
    <w:rsid w:val="00B353F9"/>
    <w:rPr>
      <w:rFonts w:ascii="Tahoma" w:hAnsi="Tahoma" w:cs="Tahoma"/>
      <w:sz w:val="16"/>
      <w:szCs w:val="16"/>
    </w:rPr>
  </w:style>
  <w:style w:type="character" w:customStyle="1" w:styleId="BalloonTextChar">
    <w:name w:val="Balloon Text Char"/>
    <w:basedOn w:val="DefaultParagraphFont"/>
    <w:link w:val="BalloonText"/>
    <w:semiHidden/>
    <w:rsid w:val="00B353F9"/>
    <w:rPr>
      <w:rFonts w:ascii="Tahoma" w:eastAsia="Times New Roman" w:hAnsi="Tahoma" w:cs="Tahoma"/>
      <w:color w:val="000000"/>
      <w:kern w:val="0"/>
      <w:sz w:val="16"/>
      <w:szCs w:val="16"/>
      <w14:ligatures w14:val="none"/>
    </w:rPr>
  </w:style>
  <w:style w:type="paragraph" w:styleId="Header">
    <w:name w:val="header"/>
    <w:basedOn w:val="Normal"/>
    <w:link w:val="HeaderChar"/>
    <w:rsid w:val="00B353F9"/>
    <w:pPr>
      <w:tabs>
        <w:tab w:val="center" w:pos="4320"/>
        <w:tab w:val="right" w:pos="8640"/>
      </w:tabs>
    </w:pPr>
    <w:rPr>
      <w:color w:val="auto"/>
      <w:sz w:val="20"/>
      <w:szCs w:val="20"/>
    </w:rPr>
  </w:style>
  <w:style w:type="character" w:customStyle="1" w:styleId="HeaderChar">
    <w:name w:val="Header Char"/>
    <w:basedOn w:val="DefaultParagraphFont"/>
    <w:link w:val="Header"/>
    <w:rsid w:val="00B353F9"/>
    <w:rPr>
      <w:rFonts w:eastAsia="Times New Roman"/>
      <w:kern w:val="0"/>
      <w:sz w:val="20"/>
      <w:szCs w:val="20"/>
      <w14:ligatures w14:val="none"/>
    </w:rPr>
  </w:style>
  <w:style w:type="paragraph" w:styleId="Footer">
    <w:name w:val="footer"/>
    <w:basedOn w:val="Normal"/>
    <w:link w:val="FooterChar"/>
    <w:rsid w:val="00B353F9"/>
    <w:pPr>
      <w:tabs>
        <w:tab w:val="center" w:pos="4320"/>
        <w:tab w:val="right" w:pos="8640"/>
      </w:tabs>
    </w:pPr>
  </w:style>
  <w:style w:type="character" w:customStyle="1" w:styleId="FooterChar">
    <w:name w:val="Footer Char"/>
    <w:basedOn w:val="DefaultParagraphFont"/>
    <w:link w:val="Footer"/>
    <w:rsid w:val="00B353F9"/>
    <w:rPr>
      <w:rFonts w:eastAsia="Times New Roman"/>
      <w:color w:val="000000"/>
      <w:kern w:val="0"/>
      <w14:ligatures w14:val="none"/>
    </w:rPr>
  </w:style>
  <w:style w:type="paragraph" w:styleId="PlainText">
    <w:name w:val="Plain Text"/>
    <w:basedOn w:val="Normal"/>
    <w:link w:val="PlainTextChar"/>
    <w:rsid w:val="00B353F9"/>
    <w:rPr>
      <w:rFonts w:ascii="Courier New" w:hAnsi="Courier New" w:cs="Courier New"/>
      <w:color w:val="auto"/>
      <w:sz w:val="20"/>
      <w:szCs w:val="20"/>
    </w:rPr>
  </w:style>
  <w:style w:type="character" w:customStyle="1" w:styleId="PlainTextChar">
    <w:name w:val="Plain Text Char"/>
    <w:basedOn w:val="DefaultParagraphFont"/>
    <w:link w:val="PlainText"/>
    <w:rsid w:val="00B353F9"/>
    <w:rPr>
      <w:rFonts w:ascii="Courier New" w:eastAsia="Times New Roman" w:hAnsi="Courier New" w:cs="Courier New"/>
      <w:kern w:val="0"/>
      <w:sz w:val="20"/>
      <w:szCs w:val="20"/>
      <w14:ligatures w14:val="none"/>
    </w:rPr>
  </w:style>
  <w:style w:type="paragraph" w:styleId="Revision">
    <w:name w:val="Revision"/>
    <w:hidden/>
    <w:uiPriority w:val="99"/>
    <w:semiHidden/>
    <w:rsid w:val="00B353F9"/>
    <w:rPr>
      <w:rFonts w:eastAsia="Times New Roman"/>
      <w:color w:val="000000"/>
      <w:kern w:val="0"/>
      <w14:ligatures w14:val="none"/>
    </w:rPr>
  </w:style>
  <w:style w:type="character" w:styleId="UnresolvedMention">
    <w:name w:val="Unresolved Mention"/>
    <w:basedOn w:val="DefaultParagraphFont"/>
    <w:uiPriority w:val="99"/>
    <w:semiHidden/>
    <w:unhideWhenUsed/>
    <w:rsid w:val="008A34EF"/>
    <w:rPr>
      <w:color w:val="605E5C"/>
      <w:shd w:val="clear" w:color="auto" w:fill="E1DFDD"/>
    </w:rPr>
  </w:style>
  <w:style w:type="paragraph" w:customStyle="1" w:styleId="xelementtoproof">
    <w:name w:val="x_elementtoproof"/>
    <w:basedOn w:val="Normal"/>
    <w:rsid w:val="00BA2D4E"/>
    <w:pPr>
      <w:spacing w:before="100" w:beforeAutospacing="1" w:after="100" w:afterAutospacing="1"/>
    </w:pPr>
    <w:rPr>
      <w:color w:val="auto"/>
    </w:rPr>
  </w:style>
  <w:style w:type="character" w:styleId="Emphasis">
    <w:name w:val="Emphasis"/>
    <w:basedOn w:val="DefaultParagraphFont"/>
    <w:uiPriority w:val="20"/>
    <w:qFormat/>
    <w:rsid w:val="00AB54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628920">
      <w:bodyDiv w:val="1"/>
      <w:marLeft w:val="0"/>
      <w:marRight w:val="0"/>
      <w:marTop w:val="0"/>
      <w:marBottom w:val="0"/>
      <w:divBdr>
        <w:top w:val="none" w:sz="0" w:space="0" w:color="auto"/>
        <w:left w:val="none" w:sz="0" w:space="0" w:color="auto"/>
        <w:bottom w:val="none" w:sz="0" w:space="0" w:color="auto"/>
        <w:right w:val="none" w:sz="0" w:space="0" w:color="auto"/>
      </w:divBdr>
      <w:divsChild>
        <w:div w:id="719092105">
          <w:marLeft w:val="0"/>
          <w:marRight w:val="0"/>
          <w:marTop w:val="0"/>
          <w:marBottom w:val="0"/>
          <w:divBdr>
            <w:top w:val="none" w:sz="0" w:space="0" w:color="auto"/>
            <w:left w:val="none" w:sz="0" w:space="0" w:color="auto"/>
            <w:bottom w:val="none" w:sz="0" w:space="0" w:color="auto"/>
            <w:right w:val="none" w:sz="0" w:space="0" w:color="auto"/>
          </w:divBdr>
        </w:div>
      </w:divsChild>
    </w:div>
    <w:div w:id="935673784">
      <w:bodyDiv w:val="1"/>
      <w:marLeft w:val="0"/>
      <w:marRight w:val="0"/>
      <w:marTop w:val="0"/>
      <w:marBottom w:val="0"/>
      <w:divBdr>
        <w:top w:val="none" w:sz="0" w:space="0" w:color="auto"/>
        <w:left w:val="none" w:sz="0" w:space="0" w:color="auto"/>
        <w:bottom w:val="none" w:sz="0" w:space="0" w:color="auto"/>
        <w:right w:val="none" w:sz="0" w:space="0" w:color="auto"/>
      </w:divBdr>
    </w:div>
    <w:div w:id="1893034652">
      <w:bodyDiv w:val="1"/>
      <w:marLeft w:val="0"/>
      <w:marRight w:val="0"/>
      <w:marTop w:val="0"/>
      <w:marBottom w:val="0"/>
      <w:divBdr>
        <w:top w:val="none" w:sz="0" w:space="0" w:color="auto"/>
        <w:left w:val="none" w:sz="0" w:space="0" w:color="auto"/>
        <w:bottom w:val="none" w:sz="0" w:space="0" w:color="auto"/>
        <w:right w:val="none" w:sz="0" w:space="0" w:color="auto"/>
      </w:divBdr>
    </w:div>
    <w:div w:id="201942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142/9789811265006_000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3389/fepid.2022.980476"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i.org/10.1007/s10162-021-00799-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443976F4D158478AD441E721DDAEF5" ma:contentTypeVersion="7" ma:contentTypeDescription="Create a new document." ma:contentTypeScope="" ma:versionID="351318ea46cfa699fda4f21a1d90dba7">
  <xsd:schema xmlns:xsd="http://www.w3.org/2001/XMLSchema" xmlns:xs="http://www.w3.org/2001/XMLSchema" xmlns:p="http://schemas.microsoft.com/office/2006/metadata/properties" xmlns:ns3="c02045e9-c725-4664-b60e-d8c8167dd3eb" targetNamespace="http://schemas.microsoft.com/office/2006/metadata/properties" ma:root="true" ma:fieldsID="6d0bea066f9fe07f6146c77c3825f122" ns3:_="">
    <xsd:import namespace="c02045e9-c725-4664-b60e-d8c8167dd3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045e9-c725-4664-b60e-d8c8167dd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02045e9-c725-4664-b60e-d8c8167dd3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90C3B5-D68C-4EED-B003-F57387C1C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045e9-c725-4664-b60e-d8c8167dd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99AAEF-66BF-4DA3-95DA-9E6EBA71D83A}">
  <ds:schemaRefs>
    <ds:schemaRef ds:uri="http://schemas.microsoft.com/office/2006/metadata/properties"/>
    <ds:schemaRef ds:uri="http://schemas.microsoft.com/office/infopath/2007/PartnerControls"/>
    <ds:schemaRef ds:uri="c02045e9-c725-4664-b60e-d8c8167dd3eb"/>
  </ds:schemaRefs>
</ds:datastoreItem>
</file>

<file path=customXml/itemProps3.xml><?xml version="1.0" encoding="utf-8"?>
<ds:datastoreItem xmlns:ds="http://schemas.openxmlformats.org/officeDocument/2006/customXml" ds:itemID="{3DC59292-7266-44BB-ACB5-D7CD017E82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2699</TotalTime>
  <Pages>12</Pages>
  <Words>3964</Words>
  <Characters>22598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Bassford, Ruth</dc:creator>
  <cp:keywords/>
  <dc:description/>
  <cp:lastModifiedBy>Danielle Sturgeon Powell</cp:lastModifiedBy>
  <cp:revision>276</cp:revision>
  <cp:lastPrinted>2024-02-14T15:17:00Z</cp:lastPrinted>
  <dcterms:created xsi:type="dcterms:W3CDTF">2024-04-01T16:57:00Z</dcterms:created>
  <dcterms:modified xsi:type="dcterms:W3CDTF">2025-09-26T14:11:00Z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0x0101001A443976F4D158478AD441E721DDAEF5</vt:lpwstr>
  </property>
</Properties>
</file>